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BF1E91" w14:textId="300E9D34" w:rsidR="001126AF" w:rsidRPr="001E17F8" w:rsidRDefault="001126AF" w:rsidP="001030E7">
      <w:pPr>
        <w:rPr>
          <w:b/>
          <w:color w:val="000000" w:themeColor="text1"/>
        </w:rPr>
      </w:pPr>
    </w:p>
    <w:p w14:paraId="000470B4" w14:textId="77777777" w:rsidR="001126AF" w:rsidRPr="001E17F8" w:rsidRDefault="001126AF" w:rsidP="00746AA8">
      <w:pPr>
        <w:ind w:left="4248" w:firstLine="708"/>
        <w:rPr>
          <w:b/>
          <w:color w:val="000000" w:themeColor="text1"/>
        </w:rPr>
      </w:pPr>
    </w:p>
    <w:p w14:paraId="45645C91" w14:textId="77777777" w:rsidR="001126AF" w:rsidRPr="001E17F8" w:rsidRDefault="001126AF" w:rsidP="00233EBA">
      <w:pPr>
        <w:jc w:val="center"/>
        <w:rPr>
          <w:b/>
          <w:color w:val="000000" w:themeColor="text1"/>
        </w:rPr>
      </w:pPr>
    </w:p>
    <w:p w14:paraId="364002D7" w14:textId="77777777" w:rsidR="001126AF" w:rsidRPr="001E17F8" w:rsidRDefault="001126AF" w:rsidP="00D823B2">
      <w:pPr>
        <w:jc w:val="center"/>
        <w:rPr>
          <w:b/>
          <w:color w:val="000000" w:themeColor="text1"/>
        </w:rPr>
      </w:pPr>
      <w:r w:rsidRPr="001E17F8">
        <w:rPr>
          <w:b/>
          <w:color w:val="000000" w:themeColor="text1"/>
        </w:rPr>
        <w:t>Lista warunków udzielenia wsparcia dla projektów grantowych realizowanych przez LGD w ramach RLKS</w:t>
      </w:r>
    </w:p>
    <w:p w14:paraId="50B9C37A" w14:textId="3BB19BF9" w:rsidR="001126AF" w:rsidRPr="001E17F8" w:rsidRDefault="001126AF" w:rsidP="00D823B2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t>weryfikowanych przez IZ RPO WK-P z Europejskiego Fundusz</w:t>
      </w:r>
      <w:r w:rsidR="00334C30">
        <w:rPr>
          <w:b/>
          <w:color w:val="000000" w:themeColor="text1"/>
        </w:rPr>
        <w:t>u</w:t>
      </w:r>
      <w:r w:rsidRPr="001E17F8">
        <w:rPr>
          <w:b/>
          <w:color w:val="000000" w:themeColor="text1"/>
        </w:rPr>
        <w:t xml:space="preserve"> Rozwoju Regionalnego</w:t>
      </w:r>
    </w:p>
    <w:p w14:paraId="018D0334" w14:textId="77777777" w:rsidR="001126AF" w:rsidRPr="001E17F8" w:rsidRDefault="001126AF" w:rsidP="00D823B2">
      <w:pPr>
        <w:rPr>
          <w:color w:val="000000" w:themeColor="text1"/>
        </w:rPr>
      </w:pPr>
    </w:p>
    <w:p w14:paraId="19C09A3D" w14:textId="77777777" w:rsidR="001126AF" w:rsidRPr="001E17F8" w:rsidRDefault="001126AF">
      <w:pPr>
        <w:rPr>
          <w:color w:val="000000" w:themeColor="text1"/>
        </w:rPr>
      </w:pPr>
    </w:p>
    <w:p w14:paraId="0CE9E06B" w14:textId="77777777" w:rsidR="001126AF" w:rsidRPr="001E17F8" w:rsidRDefault="001126AF">
      <w:pPr>
        <w:rPr>
          <w:color w:val="000000" w:themeColor="text1"/>
        </w:rPr>
      </w:pPr>
    </w:p>
    <w:p w14:paraId="03532814" w14:textId="77777777" w:rsidR="001126AF" w:rsidRPr="001E17F8" w:rsidRDefault="001126AF">
      <w:pPr>
        <w:rPr>
          <w:color w:val="000000" w:themeColor="text1"/>
        </w:rPr>
      </w:pPr>
    </w:p>
    <w:tbl>
      <w:tblPr>
        <w:tblW w:w="14316" w:type="dxa"/>
        <w:tblLook w:val="00A0" w:firstRow="1" w:lastRow="0" w:firstColumn="1" w:lastColumn="0" w:noHBand="0" w:noVBand="0"/>
      </w:tblPr>
      <w:tblGrid>
        <w:gridCol w:w="812"/>
        <w:gridCol w:w="3124"/>
        <w:gridCol w:w="7382"/>
        <w:gridCol w:w="2998"/>
      </w:tblGrid>
      <w:tr w:rsidR="001E17F8" w:rsidRPr="001E17F8" w14:paraId="47753317" w14:textId="77777777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8352FC4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B763FA5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22747014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14:paraId="67FC63E7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589172B1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EE9C352" w14:textId="77777777" w:rsidR="001126AF" w:rsidRPr="001E17F8" w:rsidRDefault="001126AF" w:rsidP="00C72AD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8F70485" w14:textId="77777777" w:rsidR="001126AF" w:rsidRPr="001E17F8" w:rsidRDefault="001126AF" w:rsidP="004053F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14:paraId="08DA4383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35CBD9" w14:textId="77777777" w:rsidR="001126AF" w:rsidRPr="001E17F8" w:rsidRDefault="001126AF" w:rsidP="003471C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I. Warunki merytoryczne - ogólne</w:t>
            </w:r>
          </w:p>
        </w:tc>
      </w:tr>
      <w:tr w:rsidR="001E17F8" w:rsidRPr="001E17F8" w14:paraId="3C4DDD8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BFD9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7B4" w14:textId="77777777" w:rsidR="001126AF" w:rsidRPr="001E17F8" w:rsidRDefault="001126AF" w:rsidP="0021209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665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B1F9576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wniosek zos</w:t>
            </w:r>
            <w:r w:rsidR="00FC6742">
              <w:rPr>
                <w:color w:val="000000" w:themeColor="text1"/>
                <w:sz w:val="18"/>
                <w:szCs w:val="18"/>
              </w:rPr>
              <w:t>tał złożony przez uprawnionego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nioskodawcę zgodnie </w:t>
            </w:r>
            <w:r w:rsidR="0067218D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z Regionalnym Programem Operacyjnym Województwa Kujawsko-Pomorskiego na lata 2014-2020 oraz ze Szczegółowym Opisem Osi Priorytetowych RPO WK-P</w:t>
            </w:r>
            <w:r w:rsidR="003B38F7">
              <w:rPr>
                <w:color w:val="000000" w:themeColor="text1"/>
                <w:sz w:val="18"/>
                <w:szCs w:val="18"/>
              </w:rPr>
              <w:t xml:space="preserve"> (SZOOP)</w:t>
            </w:r>
            <w:r w:rsidR="0022263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1"/>
            </w:r>
            <w:r w:rsidR="00222638">
              <w:rPr>
                <w:color w:val="000000" w:themeColor="text1"/>
                <w:sz w:val="18"/>
                <w:szCs w:val="18"/>
              </w:rPr>
              <w:t>.</w:t>
            </w:r>
          </w:p>
          <w:p w14:paraId="65B5B8F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BC0C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6E8CEA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637ABD2" w14:textId="77777777" w:rsidTr="001717B4">
        <w:trPr>
          <w:trHeight w:val="327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D72D" w14:textId="5582A248" w:rsidR="001126AF" w:rsidRPr="001E17F8" w:rsidRDefault="003344D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948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5F0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D4D8049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podlega,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nioskodawca nie podlega wykluczeniu z możliwości ubiegania się </w:t>
            </w:r>
            <w:r w:rsidR="00D52A67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o dofinansowanie oraz że nie </w:t>
            </w:r>
            <w:r w:rsidR="008D3376">
              <w:rPr>
                <w:color w:val="000000" w:themeColor="text1"/>
                <w:sz w:val="18"/>
                <w:szCs w:val="18"/>
              </w:rPr>
              <w:t>jest</w:t>
            </w:r>
            <w:r w:rsidR="008D3376"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obję</w:t>
            </w:r>
            <w:r w:rsidR="008D3376">
              <w:rPr>
                <w:color w:val="000000" w:themeColor="text1"/>
                <w:sz w:val="18"/>
                <w:szCs w:val="18"/>
              </w:rPr>
              <w:t>ty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zakazem dostępu do środków funduszy europejskich na podstawie:</w:t>
            </w:r>
          </w:p>
          <w:p w14:paraId="713F189A" w14:textId="1CD3273C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207 ust. 4 ustawy z dnia 27 sierpnia 2009 r. o finansach publicznych (Dz. U. z 201</w:t>
            </w:r>
            <w:r w:rsidR="00EF711A">
              <w:rPr>
                <w:color w:val="000000" w:themeColor="text1"/>
                <w:sz w:val="18"/>
                <w:szCs w:val="18"/>
              </w:rPr>
              <w:t>7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EF711A">
              <w:rPr>
                <w:color w:val="000000" w:themeColor="text1"/>
                <w:sz w:val="18"/>
                <w:szCs w:val="18"/>
              </w:rPr>
              <w:t>2077</w:t>
            </w:r>
            <w:r w:rsidR="000C384E">
              <w:rPr>
                <w:color w:val="000000" w:themeColor="text1"/>
                <w:sz w:val="18"/>
                <w:szCs w:val="18"/>
              </w:rPr>
              <w:t xml:space="preserve"> z późn. zm.</w:t>
            </w:r>
            <w:r w:rsidRPr="001E17F8">
              <w:rPr>
                <w:color w:val="000000" w:themeColor="text1"/>
                <w:sz w:val="18"/>
                <w:szCs w:val="18"/>
              </w:rPr>
              <w:t>),</w:t>
            </w:r>
          </w:p>
          <w:p w14:paraId="1C9FD2F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art. 12 ust. 1 pkt 1 ustawy z dnia 15 czerwca 2012 r. o skutkach powierzania wykonywania pracy cudzoziemcom przebywającym wbrew przepisom na terytorium Rzeczypospolitej Polskiej (Dz. U. 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z 2012 r. </w:t>
            </w:r>
            <w:r w:rsidRPr="001E17F8">
              <w:rPr>
                <w:color w:val="000000" w:themeColor="text1"/>
                <w:sz w:val="18"/>
                <w:szCs w:val="18"/>
              </w:rPr>
              <w:t>poz. 769),</w:t>
            </w:r>
          </w:p>
          <w:p w14:paraId="3A6D33DC" w14:textId="64840814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9 ust. 1 pkt 2a ustawy z dnia 28 października 2002 r. o odpowiedzialności podmiotów zbiorowych za czyny zabronione pod groźbą kary (Dz. U. z 201</w:t>
            </w:r>
            <w:r w:rsidR="000C384E">
              <w:rPr>
                <w:color w:val="000000" w:themeColor="text1"/>
                <w:sz w:val="18"/>
                <w:szCs w:val="18"/>
              </w:rPr>
              <w:t>8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0C384E">
              <w:rPr>
                <w:color w:val="000000" w:themeColor="text1"/>
                <w:sz w:val="18"/>
                <w:szCs w:val="18"/>
              </w:rPr>
              <w:t>703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 z późn. zm.</w:t>
            </w:r>
            <w:r w:rsidRPr="001E17F8">
              <w:rPr>
                <w:color w:val="000000" w:themeColor="text1"/>
                <w:sz w:val="18"/>
                <w:szCs w:val="18"/>
              </w:rPr>
              <w:t>)</w:t>
            </w:r>
            <w:r w:rsidR="006C3B53">
              <w:rPr>
                <w:color w:val="000000" w:themeColor="text1"/>
                <w:sz w:val="18"/>
                <w:szCs w:val="18"/>
              </w:rPr>
              <w:t>,</w:t>
            </w:r>
          </w:p>
          <w:p w14:paraId="0A6B4881" w14:textId="2BA5CBED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przepisów zawartych w art. 37 ust. 3 ustawy z dnia 11 lipca 2014</w:t>
            </w:r>
            <w:r w:rsidR="000C384E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r. o zasadach realizacji programów w zakresie polityki spójności finansowanych w perspektywie finansowej 2014-2020 (Dz. U. </w:t>
            </w:r>
            <w:r w:rsidR="00C01190">
              <w:rPr>
                <w:color w:val="000000" w:themeColor="text1"/>
                <w:sz w:val="18"/>
                <w:szCs w:val="18"/>
              </w:rPr>
              <w:t xml:space="preserve">z </w:t>
            </w:r>
            <w:r w:rsidRPr="001E17F8">
              <w:rPr>
                <w:color w:val="000000" w:themeColor="text1"/>
                <w:sz w:val="18"/>
                <w:szCs w:val="18"/>
              </w:rPr>
              <w:t>201</w:t>
            </w:r>
            <w:r w:rsidR="000C384E">
              <w:rPr>
                <w:color w:val="000000" w:themeColor="text1"/>
                <w:sz w:val="18"/>
                <w:szCs w:val="18"/>
              </w:rPr>
              <w:t>8</w:t>
            </w:r>
            <w:r w:rsidR="006C3B53">
              <w:rPr>
                <w:color w:val="000000" w:themeColor="text1"/>
                <w:sz w:val="18"/>
                <w:szCs w:val="18"/>
              </w:rPr>
              <w:t xml:space="preserve"> r.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poz. </w:t>
            </w:r>
            <w:r w:rsidR="000C384E">
              <w:rPr>
                <w:color w:val="000000" w:themeColor="text1"/>
                <w:sz w:val="18"/>
                <w:szCs w:val="18"/>
              </w:rPr>
              <w:t>1431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 z późn. zm.</w:t>
            </w:r>
            <w:r w:rsidRPr="001E17F8">
              <w:rPr>
                <w:color w:val="000000" w:themeColor="text1"/>
                <w:sz w:val="18"/>
                <w:szCs w:val="18"/>
              </w:rPr>
              <w:t>)</w:t>
            </w:r>
            <w:r w:rsidR="006C3B53">
              <w:rPr>
                <w:color w:val="000000" w:themeColor="text1"/>
                <w:sz w:val="18"/>
                <w:szCs w:val="18"/>
              </w:rPr>
              <w:t>.</w:t>
            </w:r>
          </w:p>
          <w:p w14:paraId="50C93E9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72B4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68A75368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274F4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9ED5" w14:textId="598EC75A" w:rsidR="001126AF" w:rsidRPr="001E17F8" w:rsidRDefault="003344D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471676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41D9" w14:textId="77777777" w:rsidR="001126AF" w:rsidRPr="001E17F8" w:rsidRDefault="008766B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1676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EDF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EC4BED3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realizowany jest na obszarze objętym LSR</w:t>
            </w:r>
          </w:p>
          <w:p w14:paraId="6CD970E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30DA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D3505A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A22FD86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93B2" w14:textId="27B96F42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E0FD" w14:textId="77777777" w:rsidR="001126AF" w:rsidRPr="001E17F8" w:rsidRDefault="00D220CA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projektu z </w:t>
            </w:r>
            <w:r>
              <w:rPr>
                <w:sz w:val="18"/>
                <w:szCs w:val="18"/>
              </w:rPr>
              <w:t xml:space="preserve">zasadą zrównoważonego rozwoju </w:t>
            </w:r>
            <w:r>
              <w:rPr>
                <w:sz w:val="18"/>
                <w:szCs w:val="18"/>
              </w:rPr>
              <w:br/>
              <w:t>i wymaganiami prawa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3523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0A0E307F" w14:textId="77777777" w:rsidR="00F91E76" w:rsidRPr="00F91E76" w:rsidRDefault="00731C41" w:rsidP="00514702">
            <w:pPr>
              <w:pStyle w:val="Default"/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 przypadku projektu grantowego</w:t>
            </w:r>
            <w:r w:rsidR="001126AF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D33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weryfikacji</w:t>
            </w:r>
            <w:r w:rsidR="008D33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126AF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podlega, czy wnioskodawca projektu grantowego zobowiązał się do udzielenia grantów odbiorcom, którzy </w:t>
            </w:r>
            <w:r w:rsidR="00F91E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 wnio</w:t>
            </w:r>
            <w:r w:rsid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sku o udzielenie grantu wyka</w:t>
            </w:r>
            <w:r w:rsidR="007B49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zali</w:t>
            </w:r>
            <w:r w:rsidR="00F91E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pozytywny lub neutralny wpływ projektu na </w:t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zasadę horyzontalną UE zrównoważony rozwój </w:t>
            </w:r>
            <w:r w:rsidR="00A148A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>(w szczególności minimalizowanie oddziaływania działalności człowieka na środowisko, w tym nakierowanych na spełnienie acquis</w:t>
            </w:r>
            <w:r w:rsidR="0019726A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2"/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w obszarze środowiska) oraz czy projekt został przygotowany zgodnie z prawem dotyczącym ochrony środowiska, w tym: </w:t>
            </w:r>
          </w:p>
          <w:p w14:paraId="5D673520" w14:textId="219DFEC4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 (Dz. U. z 201</w:t>
            </w:r>
            <w:r w:rsidR="006814B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6814BF">
              <w:rPr>
                <w:rFonts w:ascii="Times New Roman" w:hAnsi="Times New Roman" w:cs="Times New Roman"/>
                <w:sz w:val="18"/>
                <w:szCs w:val="18"/>
              </w:rPr>
              <w:t>2081</w:t>
            </w:r>
            <w:r w:rsidR="00B82034">
              <w:rPr>
                <w:rFonts w:ascii="Times New Roman" w:hAnsi="Times New Roman" w:cs="Times New Roman"/>
                <w:sz w:val="18"/>
                <w:szCs w:val="18"/>
              </w:rPr>
              <w:t xml:space="preserve"> z późn. zm.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5B6E0748" w14:textId="38758868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27 kwietnia 2001 r. Prawo ochrony środowiska (Dz. U. z 201</w:t>
            </w:r>
            <w:r w:rsidR="005B73B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5B73B8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późn. zm.), </w:t>
            </w:r>
          </w:p>
          <w:p w14:paraId="271A3C42" w14:textId="5AE84A8A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16 kwietnia 2004 r. o ochronie przyrody (Dz. U. z 201</w:t>
            </w:r>
            <w:r w:rsidR="00DE04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14B24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  <w:r w:rsidR="00123403">
              <w:rPr>
                <w:rFonts w:ascii="Times New Roman" w:hAnsi="Times New Roman" w:cs="Times New Roman"/>
                <w:sz w:val="18"/>
                <w:szCs w:val="18"/>
              </w:rPr>
              <w:t xml:space="preserve"> z późn. zm.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3486876B" w14:textId="646641BD" w:rsidR="00F91E76" w:rsidRP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20 lipca 2017 r. Prawo wodne (Dz. U. z 201</w:t>
            </w:r>
            <w:r w:rsidR="0012340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123403">
              <w:rPr>
                <w:rFonts w:ascii="Times New Roman" w:hAnsi="Times New Roman" w:cs="Times New Roman"/>
                <w:sz w:val="18"/>
                <w:szCs w:val="18"/>
              </w:rPr>
              <w:t>2268</w:t>
            </w:r>
            <w:r w:rsidR="00B82034">
              <w:rPr>
                <w:rFonts w:ascii="Times New Roman" w:hAnsi="Times New Roman" w:cs="Times New Roman"/>
                <w:sz w:val="18"/>
                <w:szCs w:val="18"/>
              </w:rPr>
              <w:t xml:space="preserve"> z późn. zm.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2805ECBD" w14:textId="77777777" w:rsidR="001126AF" w:rsidRPr="001E17F8" w:rsidRDefault="001126AF" w:rsidP="00923DB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279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2322E3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EC1F4E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AA8F" w14:textId="0FEDFB9D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2895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z prawem </w:t>
            </w:r>
            <w:r w:rsidR="005068D0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pomocy de minimis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C70E" w14:textId="77777777" w:rsidR="001126AF" w:rsidRPr="001E17F8" w:rsidRDefault="001126AF" w:rsidP="003471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14:paraId="2B4E1F48" w14:textId="77777777" w:rsidR="00D220CA" w:rsidRDefault="004048B2" w:rsidP="00ED0578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wnioskodawca projektu grantowego zobowiązał się do udzielenia grantów odbiorcom</w:t>
            </w:r>
            <w:r>
              <w:rPr>
                <w:color w:val="000000" w:themeColor="text1"/>
                <w:sz w:val="18"/>
                <w:szCs w:val="18"/>
              </w:rPr>
              <w:t xml:space="preserve"> zgodnie z zasadami pomocy de minimis.</w:t>
            </w:r>
          </w:p>
          <w:p w14:paraId="6F12D3A9" w14:textId="77777777" w:rsidR="00D220CA" w:rsidRDefault="00D220CA" w:rsidP="00CD591D">
            <w:pPr>
              <w:rPr>
                <w:color w:val="000000" w:themeColor="text1"/>
                <w:sz w:val="18"/>
                <w:szCs w:val="18"/>
              </w:rPr>
            </w:pPr>
          </w:p>
          <w:p w14:paraId="404EF7AD" w14:textId="034D7E78" w:rsidR="00D220CA" w:rsidRPr="00B20F82" w:rsidRDefault="00D220CA" w:rsidP="00514702">
            <w:pPr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podstawowym wykorzystaniem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</w:t>
            </w:r>
            <w:r w:rsidR="00981F9B">
              <w:rPr>
                <w:rStyle w:val="Odwoanieprzypisudolnego"/>
                <w:sz w:val="18"/>
                <w:szCs w:val="18"/>
              </w:rPr>
              <w:footnoteReference w:id="3"/>
            </w:r>
            <w:r w:rsidRPr="00B20F82">
              <w:rPr>
                <w:sz w:val="18"/>
                <w:szCs w:val="18"/>
              </w:rPr>
              <w:t>. Uznaje się, że taka sytuacja ma miejsce</w:t>
            </w:r>
            <w:r>
              <w:rPr>
                <w:sz w:val="18"/>
                <w:szCs w:val="18"/>
              </w:rPr>
              <w:t>,</w:t>
            </w:r>
            <w:r w:rsidRPr="00B20F82">
              <w:rPr>
                <w:sz w:val="18"/>
                <w:szCs w:val="18"/>
              </w:rPr>
              <w:t xml:space="preserve"> gdy działalność gospodarcza pochłania takie same nakłady jak podstawowa działalność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niegospodarczym, takie jak materiały, sprzęt, siła robocza lub aktywa trwałe. Działalność gospodarcza o charakterze pomocniczym musi więc mieć ograniczony zakres, w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odniesieniu do wydajności infrastruktury. W tym względzie 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14:paraId="3080764D" w14:textId="77777777" w:rsidR="004048B2" w:rsidRDefault="00D220CA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 nt. mechanizmu monitorowania i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wycofania jaki znajdzie zastosowanie, w celu zapewnienia, że działalność gospodarcza w całym okresie amortyzacji infrastruktury sfinansowanej ze środków RPO WK-P 2014-2020 będ</w:t>
            </w:r>
            <w:r>
              <w:rPr>
                <w:sz w:val="18"/>
                <w:szCs w:val="18"/>
              </w:rPr>
              <w:t>zie miała charakter pomocniczy.</w:t>
            </w:r>
          </w:p>
          <w:p w14:paraId="4B472244" w14:textId="77777777" w:rsidR="001126AF" w:rsidRPr="001E17F8" w:rsidRDefault="001126AF" w:rsidP="00923DB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70AF" w14:textId="77777777" w:rsidR="00A307D4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</w:t>
            </w:r>
          </w:p>
          <w:p w14:paraId="5CC1A537" w14:textId="77777777"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4992B3D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A22A" w14:textId="37DA7833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134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70F7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FD49117" w14:textId="77777777" w:rsidR="001126AF" w:rsidRPr="001E17F8" w:rsidRDefault="00F91E76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umożliwi zrealizowanie celu działania, tj. ożywienie społeczne </w:t>
            </w:r>
            <w:r w:rsidR="00A307D4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i gospodarcze na obszarach objętych Lokalnymi Strategiami Rozwoju. W tym kontekście należy </w:t>
            </w:r>
            <w:r w:rsidR="005068D0">
              <w:rPr>
                <w:color w:val="000000" w:themeColor="text1"/>
                <w:sz w:val="18"/>
                <w:szCs w:val="18"/>
              </w:rPr>
              <w:t>zweryfikować</w:t>
            </w:r>
            <w:r w:rsidR="005068D0"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czy zaplanowane zadania służą realizacji celów projektu i w konsekwencji prowadzą do osiągnięcia celów działania.</w:t>
            </w:r>
          </w:p>
          <w:p w14:paraId="58CF05A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EF5F" w14:textId="77777777" w:rsidR="00803A31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646C8FB" w14:textId="77777777"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061BF8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85C6" w14:textId="5341FEEA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C2C4" w14:textId="77777777" w:rsidR="00471676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jest zgodny z typami projektów przewidzianymi do wsparcia </w:t>
            </w:r>
          </w:p>
          <w:p w14:paraId="20F097C5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DB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716AF4F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zgodny z typami projektów przewidzianymi do wsparcia </w:t>
            </w:r>
            <w:r w:rsidR="00FA77C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w ramach 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14:paraId="6C50490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AD5D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AC0A85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4471854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CC30" w14:textId="25DD2E4D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823" w14:textId="77777777" w:rsidR="001126AF" w:rsidRPr="001E17F8" w:rsidRDefault="001126AF" w:rsidP="00A307D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635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03BE006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wskaźniki realizacji celów projektu (produktu, rezultatu) z RPO WK-P 2014-2020 oraz S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14:paraId="640DF59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14:paraId="06943AB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14:paraId="7F9C43A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70EF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2424B14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C5599AB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3518" w14:textId="31460AE7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A6BF" w14:textId="77777777" w:rsidR="001126AF" w:rsidRPr="001E17F8" w:rsidRDefault="008766B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C60F6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BCBD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35D45FD9" w14:textId="77777777" w:rsidR="001126AF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gwarantuje trwałość operacji zgodnie z art. 71 Rozporządzenia Parlamentu Europejskiego i Rady (UE) nr 1303/2013 z dnia 17 grudnia 2013 r.</w:t>
            </w:r>
            <w:r w:rsidR="001126AF" w:rsidRPr="001E17F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4"/>
            </w:r>
          </w:p>
          <w:p w14:paraId="2F6DE2B9" w14:textId="77777777" w:rsidR="00A66B41" w:rsidRDefault="00A66B4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9F9359" w14:textId="77777777" w:rsidR="00A66B41" w:rsidRPr="001E17F8" w:rsidRDefault="00A66B4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Okres trwałości projektu grantowego odpowiada najpóźniejszemu okresowi trwałości udzielonego grantu.</w:t>
            </w:r>
          </w:p>
          <w:p w14:paraId="75E48363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66CC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1721877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296F0F7" w14:textId="77777777" w:rsidTr="00FD43D9">
        <w:trPr>
          <w:trHeight w:val="150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27FC" w14:textId="671D0BF8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D9EC" w14:textId="77777777" w:rsidR="001126AF" w:rsidRPr="001E17F8" w:rsidRDefault="001126AF" w:rsidP="009116A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F174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wykonalny, w szczególności</w:t>
            </w:r>
            <w:r w:rsidR="00AF7C32">
              <w:rPr>
                <w:color w:val="000000" w:themeColor="text1"/>
                <w:sz w:val="18"/>
                <w:szCs w:val="18"/>
              </w:rPr>
              <w:t xml:space="preserve"> czy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:</w:t>
            </w:r>
          </w:p>
          <w:p w14:paraId="4942A3E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harmonogram realizacji projektu jest realistyczny, tj. czy działania są prawidłowo rozplanowane w czasie i realne do wykonania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1C9636E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dokumentacji projektowej wiarygodnie przedstawiono sposób wykonania projektu i osiągnięcia celów projektu</w:t>
            </w:r>
            <w:r w:rsidR="000B7061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E912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BD12C2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8253B8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AB1" w14:textId="606110F1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C4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C210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03419C5C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wydatki wskazane w projekcie spełniają warunki kwalifikowalności, tj.</w:t>
            </w:r>
          </w:p>
          <w:p w14:paraId="07181FE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zostały</w:t>
            </w:r>
            <w:r w:rsidR="00087AB7">
              <w:rPr>
                <w:color w:val="000000" w:themeColor="text1"/>
                <w:sz w:val="18"/>
                <w:szCs w:val="18"/>
              </w:rPr>
              <w:t>/ną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poniesione w okresie kwalifikowalności wydatków (tj. między dniem 1 stycznia </w:t>
            </w:r>
            <w:r w:rsidR="009029B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2014 r. a dniem 31 marca 2023 r.)</w:t>
            </w:r>
            <w:r w:rsidR="00B76A1D">
              <w:rPr>
                <w:color w:val="000000" w:themeColor="text1"/>
                <w:sz w:val="18"/>
                <w:szCs w:val="18"/>
              </w:rPr>
              <w:t xml:space="preserve">, z zastrzeżeniem przepisów o pomocy </w:t>
            </w:r>
            <w:r w:rsidR="005068D0">
              <w:rPr>
                <w:color w:val="000000" w:themeColor="text1"/>
                <w:sz w:val="18"/>
                <w:szCs w:val="18"/>
              </w:rPr>
              <w:t>de minimis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438CE0C0" w14:textId="77777777" w:rsidR="002A7B1C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2A7B1C" w:rsidRPr="00FD2785">
              <w:rPr>
                <w:sz w:val="18"/>
                <w:szCs w:val="18"/>
              </w:rPr>
              <w:t xml:space="preserve">są zgodne z </w:t>
            </w:r>
            <w:r w:rsidR="002A7B1C">
              <w:rPr>
                <w:sz w:val="18"/>
                <w:szCs w:val="18"/>
              </w:rPr>
              <w:t>zasadami określonymi w „Wytycznych</w:t>
            </w:r>
            <w:r w:rsidR="002A7B1C" w:rsidRPr="00F669B5">
              <w:rPr>
                <w:sz w:val="18"/>
                <w:szCs w:val="18"/>
              </w:rPr>
              <w:t xml:space="preserve"> w zakresie kwalifikowalności wydatków </w:t>
            </w:r>
            <w:r w:rsidR="00731C41">
              <w:rPr>
                <w:sz w:val="18"/>
                <w:szCs w:val="18"/>
              </w:rPr>
              <w:br/>
            </w:r>
            <w:r w:rsidR="002A7B1C" w:rsidRPr="00F669B5">
              <w:rPr>
                <w:sz w:val="18"/>
                <w:szCs w:val="18"/>
              </w:rPr>
              <w:t>w ramach Europejskiego Funduszu Rozwoju Regionalnego, Europejskiego Funduszu Społecznego oraz Funduszu Spójności na lata 2014-2020</w:t>
            </w:r>
            <w:r w:rsidR="002A7B1C">
              <w:rPr>
                <w:sz w:val="18"/>
                <w:szCs w:val="18"/>
              </w:rPr>
              <w:t>”</w:t>
            </w:r>
            <w:r w:rsidR="002A7B1C" w:rsidRPr="00F669B5">
              <w:rPr>
                <w:sz w:val="18"/>
                <w:szCs w:val="18"/>
              </w:rPr>
              <w:t xml:space="preserve"> </w:t>
            </w:r>
            <w:r w:rsidR="002A7B1C">
              <w:rPr>
                <w:sz w:val="18"/>
                <w:szCs w:val="18"/>
              </w:rPr>
              <w:t xml:space="preserve">oraz </w:t>
            </w:r>
            <w:r w:rsidR="002A7B1C" w:rsidRPr="00D60FD2">
              <w:rPr>
                <w:sz w:val="18"/>
                <w:szCs w:val="18"/>
              </w:rPr>
              <w:t xml:space="preserve">zapisami dotyczącymi kwalifikowalności wydatków określonymi w Regulaminie </w:t>
            </w:r>
            <w:r w:rsidR="00B53A44">
              <w:rPr>
                <w:sz w:val="18"/>
                <w:szCs w:val="18"/>
              </w:rPr>
              <w:t>naboru</w:t>
            </w:r>
            <w:r w:rsidR="002A7B1C">
              <w:rPr>
                <w:sz w:val="18"/>
                <w:szCs w:val="18"/>
              </w:rPr>
              <w:t>;</w:t>
            </w:r>
          </w:p>
          <w:p w14:paraId="0E96EB94" w14:textId="77777777" w:rsidR="001126AF" w:rsidRPr="001E17F8" w:rsidRDefault="002A7B1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 w:rsidDel="002A7B1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- zostały uwzględnione w budżecie projektu;</w:t>
            </w:r>
          </w:p>
          <w:p w14:paraId="4ED83C0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są niezbędne do realizacji celów projektu i zostaną poniesione w związku z realizacją projektu;</w:t>
            </w:r>
          </w:p>
          <w:p w14:paraId="58846370" w14:textId="77777777" w:rsidR="008766BD" w:rsidRDefault="001126AF" w:rsidP="00514702">
            <w:pPr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zostaną dokonane w sposób racjonalny i efektywny z zachowaniem zasad uzyskiwania najlepszych efektów z danych nakładów</w:t>
            </w:r>
            <w:r w:rsidR="00C76CAA">
              <w:rPr>
                <w:color w:val="000000" w:themeColor="text1"/>
                <w:sz w:val="18"/>
                <w:szCs w:val="18"/>
              </w:rPr>
              <w:t>.</w:t>
            </w:r>
          </w:p>
          <w:p w14:paraId="69E799AD" w14:textId="77777777" w:rsidR="008766BD" w:rsidRDefault="008766B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6174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044A96A8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A730C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585" w14:textId="06D3E451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2AB1" w14:textId="77777777" w:rsidR="001126AF" w:rsidRPr="001E17F8" w:rsidRDefault="00D220CA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Zgodność z zasadą równości mężczyzn </w:t>
            </w:r>
            <w:r>
              <w:rPr>
                <w:sz w:val="18"/>
                <w:szCs w:val="18"/>
              </w:rPr>
              <w:br/>
              <w:t>i kobiet oraz niedyskryminacji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870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1937F92" w14:textId="7615C363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zgodność projektu z politykami horyzontalnymi</w:t>
            </w:r>
            <w:r w:rsidR="009464D9">
              <w:rPr>
                <w:color w:val="000000" w:themeColor="text1"/>
                <w:sz w:val="18"/>
                <w:szCs w:val="18"/>
              </w:rPr>
              <w:t xml:space="preserve"> UE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, w tym z:</w:t>
            </w:r>
          </w:p>
          <w:p w14:paraId="1291B2B9" w14:textId="77777777" w:rsidR="00696C73" w:rsidRPr="00731C41" w:rsidRDefault="001126AF" w:rsidP="009464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C41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Zasadą równości szans kobiet i mężczyzn.</w:t>
            </w:r>
          </w:p>
          <w:p w14:paraId="711D8777" w14:textId="3423F658" w:rsidR="009464D9" w:rsidRPr="00836C0F" w:rsidRDefault="001126AF" w:rsidP="00836C0F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C41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Zasadą </w:t>
            </w:r>
            <w:r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równości szans i niedyskryminacji, w tym dostępności dla osób </w:t>
            </w:r>
            <w:r w:rsidR="00A307D4"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br/>
            </w:r>
            <w:r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z niepełnosprawnościami</w:t>
            </w:r>
            <w:r w:rsidRPr="00395702">
              <w:rPr>
                <w:rStyle w:val="Odwoanieprzypisudolnego"/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footnoteReference w:id="5"/>
            </w:r>
            <w:r w:rsidR="009464D9"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9464D9" w:rsidRPr="00395702">
              <w:rPr>
                <w:rFonts w:ascii="Times New Roman" w:hAnsi="Times New Roman"/>
                <w:sz w:val="18"/>
                <w:szCs w:val="18"/>
              </w:rPr>
              <w:t>poprzez weryfikację czy wszystkie nowe produkty projektów (zasoby cyfrowe, środki transportu,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5F1670A7" w14:textId="65297A05" w:rsidR="009464D9" w:rsidRPr="009464D9" w:rsidRDefault="009464D9" w:rsidP="004A1794">
            <w:pPr>
              <w:spacing w:after="60"/>
              <w:jc w:val="both"/>
              <w:rPr>
                <w:sz w:val="18"/>
                <w:szCs w:val="18"/>
              </w:rPr>
            </w:pPr>
            <w:r w:rsidRPr="009464D9">
              <w:rPr>
                <w:sz w:val="18"/>
                <w:szCs w:val="18"/>
              </w:rPr>
              <w:t>W przypadku obiektów i zasobów modernizowanych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6"/>
            </w:r>
            <w:r w:rsidRPr="009464D9">
              <w:rPr>
                <w:sz w:val="18"/>
                <w:szCs w:val="18"/>
              </w:rPr>
              <w:t xml:space="preserve"> (przebudowa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7"/>
            </w:r>
            <w:r w:rsidRPr="009464D9">
              <w:rPr>
                <w:sz w:val="18"/>
                <w:szCs w:val="18"/>
              </w:rPr>
              <w:t>, rozbudowa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8"/>
            </w:r>
            <w:r w:rsidRPr="009464D9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7AECA1D0" w14:textId="77777777" w:rsidR="009464D9" w:rsidRDefault="009464D9" w:rsidP="004A1794">
            <w:pPr>
              <w:spacing w:after="60"/>
              <w:jc w:val="both"/>
              <w:rPr>
                <w:sz w:val="18"/>
                <w:szCs w:val="18"/>
              </w:rPr>
            </w:pPr>
            <w:r w:rsidRPr="00395702">
              <w:rPr>
                <w:sz w:val="18"/>
                <w:szCs w:val="18"/>
              </w:rPr>
              <w:lastRenderedPageBreak/>
              <w:t>W przypadku projektów nieobjętych zakresem</w:t>
            </w:r>
            <w:r>
              <w:rPr>
                <w:sz w:val="18"/>
                <w:szCs w:val="18"/>
              </w:rPr>
              <w:t xml:space="preserve">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7D6958C3" w14:textId="77777777" w:rsidR="004A1794" w:rsidRDefault="004A1794" w:rsidP="004A1794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Każda z powyższych zasad podlega oddzielnej ocenie. W przypadku </w:t>
            </w:r>
            <w:r>
              <w:rPr>
                <w:bCs/>
                <w:sz w:val="18"/>
                <w:szCs w:val="18"/>
              </w:rPr>
              <w:t>zasady równości szans kobiet i mężczyzn,</w:t>
            </w:r>
            <w:r>
              <w:rPr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stanie zrealizować jakichkolwiek działań w zakresie spełnienia ww. zasady, a uzasadnienie to zostanie uznane przez instytucję oceniającą projekt za trafne i poprawne.</w:t>
            </w:r>
          </w:p>
          <w:p w14:paraId="4D7F2AE6" w14:textId="77777777" w:rsidR="004A1794" w:rsidRDefault="004A1794" w:rsidP="004A1794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 przypadku zasady równości szans i niedyskryminacji, w tym dostępności dla osób z niepełnosprawnościami, </w:t>
            </w:r>
            <w:r>
              <w:rPr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229D8F5A" w14:textId="77777777" w:rsidR="004A1794" w:rsidRDefault="004A1794" w:rsidP="004A1794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1191225A" w14:textId="77777777" w:rsidR="004A1794" w:rsidRPr="00840FF4" w:rsidRDefault="004A1794" w:rsidP="004A1794">
            <w:pPr>
              <w:spacing w:after="6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Ostateczna decyzja </w:t>
            </w:r>
            <w:r>
              <w:rPr>
                <w:bCs/>
                <w:sz w:val="18"/>
                <w:szCs w:val="18"/>
              </w:rPr>
              <w:t>o neutralności danego produktu</w:t>
            </w:r>
            <w:r>
              <w:rPr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3FA3270A" w14:textId="60C54322" w:rsidR="009464D9" w:rsidRPr="009464D9" w:rsidRDefault="009464D9" w:rsidP="00836C0F">
            <w:pPr>
              <w:jc w:val="both"/>
            </w:pPr>
            <w:r>
              <w:rPr>
                <w:sz w:val="18"/>
                <w:szCs w:val="18"/>
              </w:rPr>
              <w:t xml:space="preserve">Ocenie podlegać będzie zgodność z art. 7 rozporządzenia 1303/2013, oraz </w:t>
            </w:r>
            <w:r>
              <w:rPr>
                <w:i/>
                <w:iCs/>
                <w:sz w:val="18"/>
                <w:szCs w:val="18"/>
              </w:rPr>
              <w:t xml:space="preserve">Wytycznymi </w:t>
            </w:r>
            <w:r>
              <w:rPr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>
              <w:rPr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>
              <w:rPr>
                <w:sz w:val="18"/>
                <w:szCs w:val="18"/>
              </w:rPr>
              <w:t xml:space="preserve">, w tym z załącznikiem nr 2 do niniejszych </w:t>
            </w:r>
            <w:r>
              <w:rPr>
                <w:i/>
                <w:iCs/>
                <w:sz w:val="18"/>
                <w:szCs w:val="18"/>
              </w:rPr>
              <w:t>Wytycznych: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  <w:r>
              <w:t xml:space="preserve"> </w:t>
            </w:r>
          </w:p>
          <w:p w14:paraId="49E8941A" w14:textId="77777777" w:rsidR="00AC0C79" w:rsidRDefault="00AC0C79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A86738C" w14:textId="77777777" w:rsidR="00AC0C79" w:rsidRDefault="00AC0C79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>, czy wnioskodawca projektu grantowego zobowiązał się do udzielenia grantów odbiorcom, którzy we wnio</w:t>
            </w:r>
            <w:r>
              <w:rPr>
                <w:color w:val="000000" w:themeColor="text1"/>
                <w:sz w:val="18"/>
                <w:szCs w:val="18"/>
              </w:rPr>
              <w:t>sku o udzielenie grantu wykazali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 pozytywny lub neutralny wpływ projektu na </w:t>
            </w:r>
            <w:r>
              <w:rPr>
                <w:sz w:val="18"/>
                <w:szCs w:val="18"/>
              </w:rPr>
              <w:t>ww. zasady horyzontalne UE.</w:t>
            </w:r>
          </w:p>
          <w:p w14:paraId="130BB45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927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3DF0097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7209F4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393B" w14:textId="09EAA715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89F0" w14:textId="77777777" w:rsidR="001126AF" w:rsidRPr="001E17F8" w:rsidRDefault="00FA264C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5157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EA5157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9F9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A984BA8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analiza finansowa i ekonomiczna przedsięwzięcia została przeprowadzona poprawnie, w szczególności:</w:t>
            </w:r>
          </w:p>
          <w:p w14:paraId="3F9B756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14:paraId="49F2BBC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14:paraId="001A2A8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14:paraId="06DDDB67" w14:textId="77777777" w:rsidR="00EE428F" w:rsidRDefault="00EE428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36C2E8" w14:textId="77777777" w:rsidR="00EE428F" w:rsidRDefault="00EE428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, czy wnioskodawca projektu grantowego zobowiązał się do </w:t>
            </w:r>
            <w:r>
              <w:rPr>
                <w:color w:val="000000" w:themeColor="text1"/>
                <w:sz w:val="18"/>
                <w:szCs w:val="18"/>
              </w:rPr>
              <w:t>weryfikacji powyższych kwestii we wnioskach o udzielenie grantów.</w:t>
            </w:r>
          </w:p>
          <w:p w14:paraId="37E000E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BB0B" w14:textId="77777777" w:rsidR="00803A31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9AA58E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531445D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5EF0" w14:textId="0A189830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CA5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664A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efektywność kosztowa projektu, rozumiana jako stosunek poniesionych kosztów do osiągniętych efektów (wskaźników).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2588" w14:textId="77777777" w:rsidR="00803A31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5F3CDF6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A7DCB3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7022" w14:textId="6C932ED2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CC13" w14:textId="77777777" w:rsidR="001126AF" w:rsidRPr="001E17F8" w:rsidRDefault="00FA264C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2A67">
              <w:rPr>
                <w:color w:val="000000" w:themeColor="text1"/>
                <w:sz w:val="18"/>
                <w:szCs w:val="18"/>
              </w:rPr>
              <w:t xml:space="preserve">Zgodność dokumentacji projektowej </w:t>
            </w:r>
            <w:r w:rsidRPr="00D52A67">
              <w:rPr>
                <w:color w:val="000000" w:themeColor="text1"/>
                <w:sz w:val="18"/>
                <w:szCs w:val="18"/>
              </w:rPr>
              <w:br/>
              <w:t>z zapisami w Wezwaniu do złożenia wniosku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DB5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80A0AF8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przygotował wniosek o dofinansowanie projektu zgodnie z Wezwaniem do złożenia wniosków o dofinansowanie.</w:t>
            </w:r>
          </w:p>
          <w:p w14:paraId="1453A3B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5760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913DFCF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F97741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B2C0" w14:textId="65780FC5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4013" w14:textId="285F01D9" w:rsidR="001126AF" w:rsidRPr="001E17F8" w:rsidRDefault="00A42768" w:rsidP="00385DF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zakłada sposób realizacji projektu grantowego zgodnie z art. 35-37 ustawy z dnia 11 lipca 2014 r. o zasadach realizacji programów w zakresie polityki spójności finansowanych w perspektywie finansowej 2014-2020 (Dz.U. z 201</w:t>
            </w:r>
            <w:r w:rsidR="00442137"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442137">
              <w:rPr>
                <w:color w:val="000000" w:themeColor="text1"/>
                <w:sz w:val="18"/>
                <w:szCs w:val="18"/>
              </w:rPr>
              <w:t>1431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</w:t>
            </w:r>
            <w:r w:rsidR="0048544A">
              <w:rPr>
                <w:color w:val="000000" w:themeColor="text1"/>
                <w:sz w:val="18"/>
                <w:szCs w:val="18"/>
              </w:rPr>
              <w:t xml:space="preserve"> późn.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zm.)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E7F3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w stosunku do przyszłych grantobiorców określił:</w:t>
            </w:r>
          </w:p>
          <w:p w14:paraId="47AB4751" w14:textId="77777777" w:rsidR="001126AF" w:rsidRPr="001E17F8" w:rsidRDefault="001126AF" w:rsidP="0051470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zasady wyboru grantobiorców,</w:t>
            </w:r>
          </w:p>
          <w:p w14:paraId="10DBD9CD" w14:textId="77777777" w:rsidR="001126AF" w:rsidRPr="001E17F8" w:rsidRDefault="001126AF" w:rsidP="0051470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warunki realizacji grantu,</w:t>
            </w:r>
          </w:p>
          <w:p w14:paraId="6057C8AE" w14:textId="5E0A5543" w:rsidR="001126AF" w:rsidRPr="00E94E8C" w:rsidRDefault="001126AF" w:rsidP="00E94E8C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zakres odpowiedzialności grantobiorcy.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9461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6ADB068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82E8763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7B08" w14:textId="4A01DE8B" w:rsidR="001126AF" w:rsidRPr="001E17F8" w:rsidRDefault="003344DD" w:rsidP="003344D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A711" w14:textId="77777777" w:rsidR="001126AF" w:rsidRPr="001E17F8" w:rsidRDefault="001126AF" w:rsidP="003E338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 65 ust. 6 i art. 125 ust. 3 lit. e) i f) Rozporządzenia Parlamentu Europejskiego i Rady (UE) nr 1303/2013 z dnia 17 grudnia 2013 r</w:t>
            </w:r>
            <w:r w:rsidR="009A0C4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03C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F72CF0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Wnioskodawca złożył oświadczenie, że:</w:t>
            </w:r>
          </w:p>
          <w:p w14:paraId="427CA65E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został fizycznie zakończony lub w pełni zrealizowany przed złożeniem wniosku o dofinansowanie projektu w rozumieniu art. 65 ust. 6 rozporządzenia 1303/2013;</w:t>
            </w:r>
          </w:p>
          <w:p w14:paraId="43073CCA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14:paraId="07B3E6A8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14:paraId="1BA46345" w14:textId="77777777" w:rsidR="002C55FE" w:rsidRDefault="002C55FE" w:rsidP="00514702">
            <w:pPr>
              <w:ind w:left="-66" w:firstLine="66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C81164D" w14:textId="77777777" w:rsidR="002C55FE" w:rsidRDefault="002C55FE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, czy wnioskodawca projektu grantowego zobowiązał się do </w:t>
            </w:r>
            <w:r>
              <w:rPr>
                <w:color w:val="000000" w:themeColor="text1"/>
                <w:sz w:val="18"/>
                <w:szCs w:val="18"/>
              </w:rPr>
              <w:t>weryfikacji powyższych kwestii we wnioskach o udzielenie grantów.</w:t>
            </w:r>
          </w:p>
          <w:p w14:paraId="4F413F5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F5BA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90AA37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458099A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C0CDBC5" w14:textId="77777777" w:rsidR="001126AF" w:rsidRPr="001E17F8" w:rsidRDefault="001126AF" w:rsidP="004C22E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II. Warunki merytoryczne szczegółowe - dostępowe</w:t>
            </w:r>
          </w:p>
        </w:tc>
      </w:tr>
      <w:tr w:rsidR="001E17F8" w:rsidRPr="001E17F8" w14:paraId="0910B25A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4E8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6BD2E" w14:textId="741EAD6C" w:rsidR="001126AF" w:rsidRPr="001E17F8" w:rsidRDefault="001A777E" w:rsidP="005D08BE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Projekt jest zgodny z L</w:t>
            </w:r>
            <w:r w:rsidR="0076263C">
              <w:rPr>
                <w:color w:val="000000" w:themeColor="text1"/>
                <w:sz w:val="18"/>
                <w:szCs w:val="18"/>
              </w:rPr>
              <w:t xml:space="preserve">okalną </w:t>
            </w:r>
            <w:r w:rsidR="0076263C">
              <w:rPr>
                <w:color w:val="000000" w:themeColor="text1"/>
                <w:sz w:val="18"/>
                <w:szCs w:val="18"/>
              </w:rPr>
              <w:br/>
              <w:t>Strategią Rozwoju (LSR)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7650" w14:textId="77777777"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14:paraId="331BA46B" w14:textId="57EFF58E" w:rsidR="001126AF" w:rsidRPr="001E17F8" w:rsidRDefault="00AE668B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projekt </w:t>
            </w:r>
            <w:r w:rsidR="009A3371">
              <w:rPr>
                <w:color w:val="000000" w:themeColor="text1"/>
                <w:sz w:val="18"/>
                <w:szCs w:val="18"/>
              </w:rPr>
              <w:t>jest zgodny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 LSR.</w:t>
            </w:r>
          </w:p>
          <w:p w14:paraId="467F700B" w14:textId="77777777" w:rsidR="001126AF" w:rsidRPr="00514702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</w:t>
            </w:r>
            <w:r w:rsidR="00A306E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14702">
              <w:rPr>
                <w:color w:val="000000" w:themeColor="text1"/>
                <w:sz w:val="18"/>
                <w:szCs w:val="18"/>
              </w:rPr>
              <w:t xml:space="preserve">zakłada realizację celów głównych </w:t>
            </w:r>
            <w:r w:rsidR="009A0C4C">
              <w:rPr>
                <w:color w:val="000000" w:themeColor="text1"/>
                <w:sz w:val="18"/>
                <w:szCs w:val="18"/>
              </w:rPr>
              <w:br/>
            </w:r>
            <w:r w:rsidRPr="00514702">
              <w:rPr>
                <w:color w:val="000000" w:themeColor="text1"/>
                <w:sz w:val="18"/>
                <w:szCs w:val="18"/>
              </w:rPr>
              <w:t>i szczegółowych LSR przez osiąganie zaplanowanych w LSR wskaźników</w:t>
            </w:r>
            <w:r w:rsidR="00C47DC0">
              <w:rPr>
                <w:color w:val="000000" w:themeColor="text1"/>
                <w:sz w:val="18"/>
                <w:szCs w:val="18"/>
              </w:rPr>
              <w:t>.</w:t>
            </w:r>
          </w:p>
          <w:p w14:paraId="21FA214D" w14:textId="77777777" w:rsidR="0069765B" w:rsidRDefault="0069765B" w:rsidP="007A1077">
            <w:pPr>
              <w:pStyle w:val="Akapitzlist"/>
              <w:spacing w:after="0" w:line="240" w:lineRule="auto"/>
              <w:ind w:left="237"/>
              <w:jc w:val="both"/>
            </w:pPr>
          </w:p>
          <w:p w14:paraId="13DC4F8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14:paraId="05E2DB1D" w14:textId="77777777" w:rsidR="008E6078" w:rsidRDefault="008E6078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9371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6B140D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6EDCD93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D62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62A5" w14:textId="77777777"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dotyczy obszarów wiejskich </w:t>
            </w:r>
            <w:r w:rsidR="0048544A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FF53" w14:textId="77777777" w:rsidR="001126AF" w:rsidRPr="001E17F8" w:rsidRDefault="001126AF" w:rsidP="00C47DC0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14:paraId="43BCF383" w14:textId="77777777" w:rsidR="001126AF" w:rsidRPr="001E17F8" w:rsidRDefault="00AE668B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42D6B2D8" w14:textId="5F92F6C8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ramach Działania nie jest dozwolona realizacja </w:t>
            </w:r>
            <w:r w:rsidR="00283A0C">
              <w:rPr>
                <w:color w:val="000000" w:themeColor="text1"/>
                <w:sz w:val="18"/>
                <w:szCs w:val="18"/>
              </w:rPr>
              <w:t xml:space="preserve">grantów dotyczących </w:t>
            </w:r>
            <w:r w:rsidRPr="001E17F8">
              <w:rPr>
                <w:color w:val="000000" w:themeColor="text1"/>
                <w:sz w:val="18"/>
                <w:szCs w:val="18"/>
              </w:rPr>
              <w:t>przedsięwzięć w miastach pow. 20 tys. mieszkańców.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E288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ADA61F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A4604D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F44FC1" w14:textId="77777777" w:rsidR="001126AF" w:rsidRPr="001E17F8" w:rsidRDefault="006D7389" w:rsidP="003B3D3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III</w:t>
            </w:r>
            <w:r w:rsidR="001126AF" w:rsidRPr="001E17F8">
              <w:rPr>
                <w:b/>
                <w:color w:val="000000" w:themeColor="text1"/>
                <w:sz w:val="18"/>
                <w:szCs w:val="18"/>
              </w:rPr>
              <w:t>. Warunki udzielenia wsparcia dotyczące projektów inwestycyjnych przedsiębiorstw</w:t>
            </w:r>
          </w:p>
        </w:tc>
      </w:tr>
      <w:tr w:rsidR="001E17F8" w:rsidRPr="001E17F8" w14:paraId="619A39C2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44DC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926C" w14:textId="77777777" w:rsidR="001126AF" w:rsidRPr="001E17F8" w:rsidRDefault="001126AF" w:rsidP="00A8049E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 oraz forma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25A8" w14:textId="77777777"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  <w:p w14:paraId="5D107193" w14:textId="77777777" w:rsidR="001126AF" w:rsidRPr="001E17F8" w:rsidRDefault="00AE668B" w:rsidP="00514702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A0389">
              <w:rPr>
                <w:color w:val="000000" w:themeColor="text1"/>
                <w:sz w:val="18"/>
                <w:szCs w:val="18"/>
              </w:rPr>
              <w:t xml:space="preserve">nioskodawca projektu grantowego oświadczył, że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zakres projekt</w:t>
            </w:r>
            <w:r w:rsidR="001A0389">
              <w:rPr>
                <w:color w:val="000000" w:themeColor="text1"/>
                <w:sz w:val="18"/>
                <w:szCs w:val="18"/>
              </w:rPr>
              <w:t xml:space="preserve">ów objętych grantem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nie </w:t>
            </w:r>
            <w:r w:rsidR="001A0389">
              <w:rPr>
                <w:color w:val="000000" w:themeColor="text1"/>
                <w:sz w:val="18"/>
                <w:szCs w:val="18"/>
              </w:rPr>
              <w:t>będzie dotyczyć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obszarów działalności przedsiębiorstw wykluczonych ze wsparcia w ramach RPO WK-P.</w:t>
            </w:r>
          </w:p>
          <w:p w14:paraId="5AE2028C" w14:textId="77777777" w:rsidR="001126AF" w:rsidRPr="001E17F8" w:rsidRDefault="001126AF" w:rsidP="00A8049E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8F26" w14:textId="77777777" w:rsidR="00254150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0E879ED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</w:tbl>
    <w:p w14:paraId="74A6BE4F" w14:textId="77777777" w:rsidR="001126AF" w:rsidRPr="001E17F8" w:rsidRDefault="001126AF">
      <w:pPr>
        <w:rPr>
          <w:color w:val="000000" w:themeColor="text1"/>
        </w:rPr>
      </w:pPr>
    </w:p>
    <w:p w14:paraId="3BDFE00D" w14:textId="77777777" w:rsidR="001126AF" w:rsidRPr="001E17F8" w:rsidRDefault="001126AF">
      <w:pPr>
        <w:rPr>
          <w:color w:val="000000" w:themeColor="text1"/>
        </w:rPr>
      </w:pPr>
      <w:r w:rsidRPr="001E17F8">
        <w:rPr>
          <w:color w:val="000000" w:themeColor="text1"/>
        </w:rPr>
        <w:br w:type="page"/>
      </w:r>
    </w:p>
    <w:p w14:paraId="16A3163C" w14:textId="2BAC2307" w:rsidR="001126AF" w:rsidRPr="001E17F8" w:rsidRDefault="001126AF" w:rsidP="00C23A99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t xml:space="preserve">Lista warunków udzielenia wsparcia dla projektów </w:t>
      </w:r>
      <w:r w:rsidR="00C23A99">
        <w:rPr>
          <w:b/>
          <w:color w:val="000000" w:themeColor="text1"/>
        </w:rPr>
        <w:t xml:space="preserve">własnych LGD oraz projektów </w:t>
      </w:r>
      <w:r w:rsidRPr="001E17F8">
        <w:rPr>
          <w:b/>
          <w:color w:val="000000" w:themeColor="text1"/>
        </w:rPr>
        <w:t xml:space="preserve">realizowanych przez podmioty inne niż LGD </w:t>
      </w:r>
      <w:r w:rsidR="00C23A99">
        <w:rPr>
          <w:b/>
          <w:color w:val="000000" w:themeColor="text1"/>
        </w:rPr>
        <w:br/>
      </w:r>
      <w:r w:rsidRPr="001E17F8">
        <w:rPr>
          <w:b/>
          <w:color w:val="000000" w:themeColor="text1"/>
        </w:rPr>
        <w:t>w ramach RLKS</w:t>
      </w:r>
      <w:r w:rsidR="00C23A99">
        <w:rPr>
          <w:b/>
          <w:color w:val="000000" w:themeColor="text1"/>
        </w:rPr>
        <w:t xml:space="preserve"> </w:t>
      </w:r>
      <w:r w:rsidRPr="001E17F8">
        <w:rPr>
          <w:b/>
          <w:color w:val="000000" w:themeColor="text1"/>
        </w:rPr>
        <w:t>weryfikowanych przez IZ RPO WK-P z Europejskiego Fundusz</w:t>
      </w:r>
      <w:r w:rsidR="00334C30">
        <w:rPr>
          <w:b/>
          <w:color w:val="000000" w:themeColor="text1"/>
        </w:rPr>
        <w:t>u</w:t>
      </w:r>
      <w:r w:rsidRPr="001E17F8">
        <w:rPr>
          <w:b/>
          <w:color w:val="000000" w:themeColor="text1"/>
        </w:rPr>
        <w:t xml:space="preserve"> Rozwoju Regionalnego</w:t>
      </w:r>
    </w:p>
    <w:p w14:paraId="0998C887" w14:textId="77777777" w:rsidR="001126AF" w:rsidRPr="001E17F8" w:rsidRDefault="001126AF" w:rsidP="00EF5C9F">
      <w:pPr>
        <w:rPr>
          <w:color w:val="000000" w:themeColor="text1"/>
        </w:rPr>
      </w:pPr>
    </w:p>
    <w:p w14:paraId="45519685" w14:textId="77777777" w:rsidR="001126AF" w:rsidRPr="001E17F8" w:rsidRDefault="001126AF" w:rsidP="00EF5C9F">
      <w:pPr>
        <w:rPr>
          <w:color w:val="000000" w:themeColor="text1"/>
        </w:rPr>
      </w:pPr>
    </w:p>
    <w:p w14:paraId="66083DFC" w14:textId="77777777" w:rsidR="001126AF" w:rsidRPr="001E17F8" w:rsidRDefault="001126AF" w:rsidP="00EF5C9F">
      <w:pPr>
        <w:rPr>
          <w:color w:val="000000" w:themeColor="text1"/>
        </w:rPr>
      </w:pPr>
    </w:p>
    <w:p w14:paraId="653EEC4C" w14:textId="77777777" w:rsidR="001126AF" w:rsidRPr="001E17F8" w:rsidRDefault="001126AF" w:rsidP="00EF5C9F">
      <w:pPr>
        <w:rPr>
          <w:color w:val="000000" w:themeColor="text1"/>
        </w:rPr>
      </w:pPr>
    </w:p>
    <w:tbl>
      <w:tblPr>
        <w:tblW w:w="14316" w:type="dxa"/>
        <w:tblLook w:val="00A0" w:firstRow="1" w:lastRow="0" w:firstColumn="1" w:lastColumn="0" w:noHBand="0" w:noVBand="0"/>
      </w:tblPr>
      <w:tblGrid>
        <w:gridCol w:w="812"/>
        <w:gridCol w:w="3124"/>
        <w:gridCol w:w="7382"/>
        <w:gridCol w:w="2998"/>
      </w:tblGrid>
      <w:tr w:rsidR="001E17F8" w:rsidRPr="001E17F8" w14:paraId="2EF24664" w14:textId="77777777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FC1433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69FB448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07D3FA23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14:paraId="6A2FCB3B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46949151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C97A612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0CACB9D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14:paraId="04FB6F6D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F8323A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 xml:space="preserve">I. Warunki </w:t>
            </w:r>
            <w:r w:rsidR="0097562A">
              <w:rPr>
                <w:b/>
                <w:color w:val="000000" w:themeColor="text1"/>
                <w:sz w:val="18"/>
                <w:szCs w:val="18"/>
              </w:rPr>
              <w:t>dotyczące wszystkich typów projektów</w:t>
            </w:r>
          </w:p>
        </w:tc>
      </w:tr>
      <w:tr w:rsidR="001E17F8" w:rsidRPr="001E17F8" w14:paraId="4671C91B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4D1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3071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wnioskodawcy/ partnerów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24AA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72CE376A" w14:textId="77777777" w:rsidR="001126AF" w:rsidRPr="001E17F8" w:rsidRDefault="004C324C" w:rsidP="0000428A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wniosek został złożony przez uprawnionego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nioskodawcę zgodnie </w:t>
            </w:r>
            <w:r w:rsidR="0025415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z </w:t>
            </w:r>
            <w:r w:rsidR="000B0FC0">
              <w:rPr>
                <w:color w:val="000000" w:themeColor="text1"/>
                <w:sz w:val="18"/>
                <w:szCs w:val="18"/>
              </w:rPr>
              <w:t>RPO WK-P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na lata 2014-2020 oraz </w:t>
            </w:r>
            <w:r w:rsidR="00BD7D53">
              <w:rPr>
                <w:color w:val="000000" w:themeColor="text1"/>
                <w:sz w:val="18"/>
                <w:szCs w:val="18"/>
              </w:rPr>
              <w:t xml:space="preserve"> SZOOP</w:t>
            </w:r>
            <w:r w:rsidR="0022263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9"/>
            </w:r>
            <w:r w:rsidR="00222638">
              <w:rPr>
                <w:color w:val="000000" w:themeColor="text1"/>
                <w:sz w:val="18"/>
                <w:szCs w:val="18"/>
              </w:rPr>
              <w:t>.</w:t>
            </w:r>
          </w:p>
          <w:p w14:paraId="6C30DD68" w14:textId="77777777" w:rsidR="001126AF" w:rsidRPr="001E17F8" w:rsidRDefault="001126AF" w:rsidP="00103D6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E162" w14:textId="77777777" w:rsidR="0025415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B953728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948E0DE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E6E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FA7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Prawidłowość wyboru partnerów uczestniczących/ realizujących projekt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A8AE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6699D6B4" w14:textId="47F6B4AE" w:rsidR="002E3844" w:rsidRDefault="004C324C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2E3844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</w:t>
            </w:r>
            <w:r w:rsidR="00FC6742">
              <w:rPr>
                <w:sz w:val="18"/>
                <w:szCs w:val="18"/>
              </w:rPr>
              <w:t>w</w:t>
            </w:r>
            <w:r w:rsidR="002E3844" w:rsidRPr="00EA340E">
              <w:rPr>
                <w:sz w:val="18"/>
                <w:szCs w:val="18"/>
              </w:rPr>
              <w:t xml:space="preserve">nioskodawca dokonał wyboru partnera/ów zgodnie z </w:t>
            </w:r>
            <w:r w:rsidR="002E3844">
              <w:rPr>
                <w:sz w:val="18"/>
                <w:szCs w:val="18"/>
              </w:rPr>
              <w:t>art. 33</w:t>
            </w:r>
            <w:r w:rsidR="002E3844" w:rsidRPr="00EA340E">
              <w:rPr>
                <w:sz w:val="18"/>
                <w:szCs w:val="18"/>
              </w:rPr>
              <w:t xml:space="preserve"> ustawy </w:t>
            </w:r>
            <w:r w:rsidR="002E3844">
              <w:rPr>
                <w:sz w:val="18"/>
                <w:szCs w:val="18"/>
              </w:rPr>
              <w:br/>
            </w:r>
            <w:r w:rsidR="002E3844" w:rsidRPr="00EA340E">
              <w:rPr>
                <w:sz w:val="18"/>
                <w:szCs w:val="18"/>
              </w:rPr>
              <w:t>z dnia 11 lipca 2014 r. o zasadach realizacji programów w zakresie polityki spójności finansowanych w perspektywie 2014-2020 (</w:t>
            </w:r>
            <w:r w:rsidR="002E3844" w:rsidRPr="003E7DB5">
              <w:rPr>
                <w:sz w:val="18"/>
                <w:szCs w:val="18"/>
              </w:rPr>
              <w:t>Dz. U. z 201</w:t>
            </w:r>
            <w:r w:rsidR="00CE2D4B">
              <w:rPr>
                <w:sz w:val="18"/>
                <w:szCs w:val="18"/>
              </w:rPr>
              <w:t>8</w:t>
            </w:r>
            <w:r w:rsidR="002E3844" w:rsidRPr="003E7DB5">
              <w:rPr>
                <w:sz w:val="18"/>
                <w:szCs w:val="18"/>
              </w:rPr>
              <w:t xml:space="preserve"> r., poz. </w:t>
            </w:r>
            <w:r w:rsidR="00CE2D4B">
              <w:rPr>
                <w:sz w:val="18"/>
                <w:szCs w:val="18"/>
              </w:rPr>
              <w:t>1431</w:t>
            </w:r>
            <w:r w:rsidR="002E3844" w:rsidRPr="003E7DB5">
              <w:rPr>
                <w:sz w:val="18"/>
                <w:szCs w:val="18"/>
              </w:rPr>
              <w:t xml:space="preserve"> z</w:t>
            </w:r>
            <w:r w:rsidR="002E3844">
              <w:rPr>
                <w:sz w:val="18"/>
                <w:szCs w:val="18"/>
              </w:rPr>
              <w:t xml:space="preserve"> późn.</w:t>
            </w:r>
            <w:r w:rsidR="002E3844" w:rsidRPr="003E7DB5">
              <w:rPr>
                <w:sz w:val="18"/>
                <w:szCs w:val="18"/>
              </w:rPr>
              <w:t xml:space="preserve"> zm</w:t>
            </w:r>
            <w:r w:rsidR="002E3844">
              <w:rPr>
                <w:sz w:val="18"/>
                <w:szCs w:val="18"/>
              </w:rPr>
              <w:t>.</w:t>
            </w:r>
            <w:r w:rsidR="002E3844" w:rsidRPr="00EA340E">
              <w:rPr>
                <w:sz w:val="18"/>
                <w:szCs w:val="18"/>
              </w:rPr>
              <w:t>)</w:t>
            </w:r>
            <w:r w:rsidR="002E3844">
              <w:rPr>
                <w:sz w:val="18"/>
                <w:szCs w:val="18"/>
              </w:rPr>
              <w:t>, w tym m.in. czy wybór partnera został dokonany przed złożeniem wniosku o dofinansowanie projektu</w:t>
            </w:r>
            <w:r w:rsidR="002E3844" w:rsidRPr="00EA340E">
              <w:rPr>
                <w:sz w:val="18"/>
                <w:szCs w:val="18"/>
              </w:rPr>
              <w:t>.</w:t>
            </w:r>
          </w:p>
          <w:p w14:paraId="36CE99C6" w14:textId="77777777" w:rsidR="001126AF" w:rsidRPr="001E17F8" w:rsidRDefault="001126AF" w:rsidP="002E38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075D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C9D4AB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40C2B6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851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47B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spełnia wymóg minimalnej/maksymalnej wartości operacji oraz maksymalnego poziomu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8C6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BC6EDE3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czy:</w:t>
            </w:r>
          </w:p>
          <w:p w14:paraId="39A0E63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mniejsza niż minimalna wartość określona w SZOOP lub/i Ogłoszeniu o naborze wniosków o dofinansowanie;</w:t>
            </w:r>
          </w:p>
          <w:p w14:paraId="6CACDA7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większa niż maksymalna wartość określona w SZOOP lub/i Ogłoszeniu o naborze wniosków o dofinansowanie;</w:t>
            </w:r>
          </w:p>
          <w:p w14:paraId="3E47000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całkowita wartość projektu jest zgodna z zapisami SZOOP lub/i zapisami w Ogłoszeniu </w:t>
            </w:r>
            <w:r w:rsidR="00E03900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o naborze wniosków o dofinansowanie</w:t>
            </w:r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44D991F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poziom wnioskowanego wsparcia nie przekracza pułapu lub/i kwoty określonej w SZOOP lub/i w Ogłoszeniu o naborze wniosków o dofinansowanie;</w:t>
            </w:r>
          </w:p>
          <w:p w14:paraId="69C1A71D" w14:textId="77777777" w:rsidR="001126AF" w:rsidRPr="001E17F8" w:rsidRDefault="00FC674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wniósł minimalny wymagany wkład własny wskazany w Ogłoszeniu o naborze wniosków o dofinansowanie z uwzględnieniem przepisów o pomocy publicznej</w:t>
            </w:r>
            <w:r w:rsidR="00741F01">
              <w:rPr>
                <w:color w:val="000000" w:themeColor="text1"/>
                <w:sz w:val="18"/>
                <w:szCs w:val="18"/>
              </w:rPr>
              <w:t xml:space="preserve">/pomocy </w:t>
            </w:r>
            <w:r w:rsidR="001126AF" w:rsidRPr="001E17F8">
              <w:rPr>
                <w:i/>
                <w:color w:val="000000" w:themeColor="text1"/>
                <w:sz w:val="18"/>
                <w:szCs w:val="18"/>
              </w:rPr>
              <w:t>de minimis</w:t>
            </w:r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45350370" w14:textId="77777777" w:rsidR="001126AF" w:rsidRPr="001E17F8" w:rsidRDefault="001126A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wnioskowana wartość wsparcia nie przekracza wielkości wyliczonej w oparciu o wskaźnik luki </w:t>
            </w:r>
            <w:r w:rsidR="002D307E">
              <w:rPr>
                <w:color w:val="000000" w:themeColor="text1"/>
                <w:sz w:val="18"/>
                <w:szCs w:val="18"/>
              </w:rPr>
              <w:t>finansowej (jeśli dotyczy);</w:t>
            </w:r>
          </w:p>
          <w:p w14:paraId="1DD1BBD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przypadku operacji objętej pomocą publiczną poziom wsparcia nie przekracza pułapu wynikającego z przepisów dotyczących pomocy publicznej (jeśli dotyczy).</w:t>
            </w:r>
          </w:p>
          <w:p w14:paraId="12205DB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B57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68BA098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wniosku)/</w:t>
            </w:r>
          </w:p>
        </w:tc>
      </w:tr>
      <w:tr w:rsidR="001E17F8" w:rsidRPr="001E17F8" w14:paraId="4C658E10" w14:textId="77777777" w:rsidTr="002A0A53">
        <w:trPr>
          <w:trHeight w:val="41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D4F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851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F4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64A056D" w14:textId="77777777" w:rsidR="00957A20" w:rsidRPr="00957A20" w:rsidRDefault="00957A20" w:rsidP="00514702">
            <w:pPr>
              <w:spacing w:before="60"/>
              <w:jc w:val="both"/>
              <w:rPr>
                <w:b/>
                <w:sz w:val="18"/>
                <w:szCs w:val="18"/>
                <w:u w:val="single"/>
              </w:rPr>
            </w:pPr>
            <w:r w:rsidRPr="00957A20">
              <w:rPr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10BF193E" w14:textId="77777777" w:rsidR="00957A20" w:rsidRPr="00957A20" w:rsidRDefault="00957A20" w:rsidP="00514702">
            <w:pPr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Weryfikacji podlega:</w:t>
            </w:r>
          </w:p>
          <w:p w14:paraId="0E381B18" w14:textId="77777777" w:rsidR="00957A20" w:rsidRPr="00957A20" w:rsidRDefault="00FC6742" w:rsidP="005147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czy w</w:t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>nioskodawca oraz partnerzy (jeśli dotyczy)</w:t>
            </w:r>
            <w:r w:rsidR="00957A20" w:rsidRPr="00957A20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0"/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57A20" w:rsidRPr="00957A20">
              <w:rPr>
                <w:rFonts w:ascii="Times New Roman" w:hAnsi="Times New Roman"/>
                <w:b/>
                <w:sz w:val="18"/>
                <w:szCs w:val="18"/>
              </w:rPr>
              <w:t>nie podlegają wykluczeniu</w:t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 xml:space="preserve"> z możliwości ubiegania się o dofinansowanie oraz że nie są objęci zakazem dostępu do środków funduszy europejskich na podstawie:</w:t>
            </w:r>
          </w:p>
          <w:p w14:paraId="19742AB5" w14:textId="5E6A41C2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207 ust. 4 ustawy z dnia 27 sierpnia 2009 r. o finansach publicznych (Dz. U. z 2017 r. poz. 2077</w:t>
            </w:r>
            <w:r w:rsidR="00CE2D4B">
              <w:rPr>
                <w:sz w:val="18"/>
                <w:szCs w:val="18"/>
              </w:rPr>
              <w:t xml:space="preserve"> z późn. zm.</w:t>
            </w:r>
            <w:r w:rsidRPr="00957A20">
              <w:rPr>
                <w:sz w:val="18"/>
                <w:szCs w:val="18"/>
              </w:rPr>
              <w:t>),</w:t>
            </w:r>
          </w:p>
          <w:p w14:paraId="18972411" w14:textId="77777777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794F707F" w14:textId="2DD2FE96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</w:t>
            </w:r>
            <w:r w:rsidR="00B31896">
              <w:rPr>
                <w:sz w:val="18"/>
                <w:szCs w:val="18"/>
              </w:rPr>
              <w:t>8</w:t>
            </w:r>
            <w:r w:rsidRPr="00957A20">
              <w:rPr>
                <w:sz w:val="18"/>
                <w:szCs w:val="18"/>
              </w:rPr>
              <w:t xml:space="preserve"> r. poz. </w:t>
            </w:r>
            <w:r w:rsidR="00B31896">
              <w:rPr>
                <w:sz w:val="18"/>
                <w:szCs w:val="18"/>
              </w:rPr>
              <w:t>703</w:t>
            </w:r>
            <w:r w:rsidRPr="00957A20">
              <w:rPr>
                <w:sz w:val="18"/>
                <w:szCs w:val="18"/>
              </w:rPr>
              <w:t xml:space="preserve"> z późn. zm.),</w:t>
            </w:r>
          </w:p>
          <w:p w14:paraId="779BAD8C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>czy na danym podmiocie nie ciąży obowiązek zwrotu pomocy publicznej, wynikający z decyzji Komisji Europejskiej uznającej taką pomoc za niezgodną z prawem oraz z rynkiem wewnętrznym,</w:t>
            </w:r>
          </w:p>
          <w:p w14:paraId="2A5DC5FA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 xml:space="preserve">czy dany podmiot nie jest przedsiębiorstwem w trudnej sytuacji w rozumieniu pkt 24 Wytycznych Komisji Europejskiej dotyczących pomocy państwa na ratowanie </w:t>
            </w:r>
            <w:r w:rsidRPr="00957A20">
              <w:rPr>
                <w:rFonts w:ascii="Times New Roman" w:hAnsi="Times New Roman"/>
                <w:sz w:val="18"/>
                <w:szCs w:val="18"/>
              </w:rPr>
              <w:br/>
              <w:t>i restrukturyzację przedsiębiorstw niefinansowych znajdujących się w trudnej sytuacji (Dz. Urz. UE C 2014/C 249/01),</w:t>
            </w:r>
          </w:p>
          <w:p w14:paraId="6A80D3DF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>czy przedmiot realizacji projektu nie dotyczy rodzajów działalności wykluczonych z możliwości uzyskania pomocy finansowej, o których mowa:</w:t>
            </w:r>
          </w:p>
          <w:p w14:paraId="6B4CF9DC" w14:textId="77777777" w:rsidR="00957A20" w:rsidRPr="00957A20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w art. 1 Rozporządzenia Komisji (UE) Nr 651/2014 z dnia 17 czerwca 2014 r. uznającego niektóre rodzaje pomocy za zgodne z rynkiem wewnętrznym w zastosowaniu art. 107 i 108 Traktatu) (Dz. Urz. UE L 187 z 26.06.2014 z późn. zm.),</w:t>
            </w:r>
          </w:p>
          <w:p w14:paraId="031A63B0" w14:textId="77777777" w:rsidR="00957A20" w:rsidRPr="00957A20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w art. 1 rozporządzenia Komisji (UE) nr 1407/2013 z dnia 18 grudnia 2013 r. w sprawie stosowania art. 107 i 108 Traktatu o funkcjonowaniu Unii Europejskiej do pomocy de minimis (Dz. Urz. UE L 352 z 24.12.2013 r.),</w:t>
            </w:r>
          </w:p>
          <w:p w14:paraId="266F06AB" w14:textId="77777777" w:rsidR="00957A20" w:rsidRPr="009D570E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 xml:space="preserve">w art. 3 ust. 3 Rozporządzenia  PE i Rady (UE) nr 1301/2013 z dnia 17 grudnia 2013 r. w sprawie Europejskiego Funduszu Rozwoju Regionalnego i przepisów szczególnych </w:t>
            </w:r>
            <w:r w:rsidRPr="009D570E">
              <w:rPr>
                <w:sz w:val="18"/>
                <w:szCs w:val="18"/>
              </w:rPr>
              <w:t>dotyczących celu „Inwestycje na rzecz wzrostu i zatrudnienia” oraz w sprawie uchylenia rozporządzenia (WE) nr 1080/2006 (Dz. Urz. UE L 347 z 20.12.2013, str. 289),</w:t>
            </w:r>
          </w:p>
          <w:p w14:paraId="0C5F9CA7" w14:textId="77777777" w:rsidR="009D570E" w:rsidRPr="009D570E" w:rsidRDefault="009D570E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70E">
              <w:rPr>
                <w:rFonts w:ascii="Times New Roman" w:hAnsi="Times New Roman"/>
                <w:sz w:val="18"/>
                <w:szCs w:val="18"/>
              </w:rPr>
              <w:t>czy projekt nie został zakończony przed złożeniem wniosku o dofinansowanie projektu zgodnie z art. 65 ust. 6 rozporządzenia nr 1303/2013</w:t>
            </w:r>
            <w:r w:rsidRPr="009D570E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1"/>
            </w:r>
            <w:r w:rsidRPr="009D570E">
              <w:rPr>
                <w:rFonts w:ascii="Times New Roman" w:hAnsi="Times New Roman"/>
                <w:sz w:val="18"/>
                <w:szCs w:val="18"/>
              </w:rPr>
              <w:t>, co oznacza że nie został on fizycznie ukończony lub w pełni wdrożony przed złożeniem wniosku o dofinansowanie projektu w ramach RPO WK-P 2014-2020, niezależnie od tego czy wszystkie powiązane z nim płatności zostały dokonane przez Beneficjenta.</w:t>
            </w:r>
          </w:p>
          <w:p w14:paraId="4B09649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0DD4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37361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2021CAF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EB2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343A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4EB1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3F74A9ED" w14:textId="77777777" w:rsidR="001126AF" w:rsidRPr="001E17F8" w:rsidRDefault="004C324C" w:rsidP="009E662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realizowany jest na obszarze objętym LSR</w:t>
            </w:r>
            <w:r w:rsidR="00C47DC0">
              <w:rPr>
                <w:color w:val="000000" w:themeColor="text1"/>
                <w:sz w:val="18"/>
                <w:szCs w:val="18"/>
              </w:rPr>
              <w:t>.</w:t>
            </w:r>
          </w:p>
          <w:p w14:paraId="79A7C9D4" w14:textId="77777777" w:rsidR="001126AF" w:rsidRPr="001E17F8" w:rsidRDefault="001126AF" w:rsidP="0094488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6F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7D5D96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449F1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3E85" w14:textId="77777777" w:rsidR="001126AF" w:rsidRPr="001E17F8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18B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78BA26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spełnia warunki konkursu/działania</w:t>
            </w:r>
          </w:p>
          <w:p w14:paraId="12E2863E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A1D0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3F005F43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jest zgodna z grup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docelow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wskazan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 SZOOP.</w:t>
            </w:r>
          </w:p>
          <w:p w14:paraId="0C5357BF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zamieszkuj</w:t>
            </w:r>
            <w:r w:rsidR="006E2CB9">
              <w:rPr>
                <w:color w:val="000000" w:themeColor="text1"/>
                <w:sz w:val="18"/>
                <w:szCs w:val="18"/>
              </w:rPr>
              <w:t>e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obszar LSR.</w:t>
            </w:r>
          </w:p>
          <w:p w14:paraId="7459FC05" w14:textId="77777777" w:rsidR="00CF1A21" w:rsidRPr="001E17F8" w:rsidRDefault="00CF1A21" w:rsidP="002A028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084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7EBA5CE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A734A4" w:rsidRPr="001E17F8" w14:paraId="44096F99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D5C2" w14:textId="77777777" w:rsidR="00A734A4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2C1F" w14:textId="77777777" w:rsidR="00A734A4" w:rsidRPr="001E17F8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Gotowość techniczna projektu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do realizacji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8764" w14:textId="77777777" w:rsidR="00A96F87" w:rsidRDefault="00A96F87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D00B8F9" w14:textId="686855AA" w:rsidR="00883D3E" w:rsidRDefault="00883D3E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883D3E">
              <w:rPr>
                <w:color w:val="000000" w:themeColor="text1"/>
                <w:sz w:val="18"/>
                <w:szCs w:val="18"/>
              </w:rPr>
              <w:t>Weryfikacji podlega, czy na moment zakończenia naboru wniosków o dofinansowanie projekt posiada ostateczne zezwolenie na rea</w:t>
            </w:r>
            <w:r>
              <w:rPr>
                <w:color w:val="000000" w:themeColor="text1"/>
                <w:sz w:val="18"/>
                <w:szCs w:val="18"/>
              </w:rPr>
              <w:t>lizację całości inwestycji</w:t>
            </w:r>
            <w:r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12"/>
            </w:r>
            <w:r w:rsidRPr="00883D3E">
              <w:rPr>
                <w:color w:val="000000" w:themeColor="text1"/>
                <w:sz w:val="18"/>
                <w:szCs w:val="18"/>
              </w:rPr>
              <w:t xml:space="preserve"> (jeżeli przedmiotem projektu jest inwestycja wymagająca uzyskania takiego zezwolenia).</w:t>
            </w:r>
          </w:p>
          <w:p w14:paraId="08A143CE" w14:textId="77777777" w:rsidR="00A96F87" w:rsidRPr="001E17F8" w:rsidRDefault="00A96F87" w:rsidP="00883D3E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EBB6" w14:textId="77777777" w:rsidR="00A734A4" w:rsidRPr="001E17F8" w:rsidRDefault="00A96F8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1F640E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0930" w14:textId="77777777" w:rsidR="001126AF" w:rsidRPr="001E17F8" w:rsidRDefault="002A0282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50A6" w14:textId="77777777" w:rsidR="001126AF" w:rsidRPr="001E17F8" w:rsidRDefault="002A0282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projektu z </w:t>
            </w:r>
            <w:r>
              <w:rPr>
                <w:sz w:val="18"/>
                <w:szCs w:val="18"/>
              </w:rPr>
              <w:t xml:space="preserve">zasadą zrównoważonego rozwoju </w:t>
            </w:r>
            <w:r>
              <w:rPr>
                <w:sz w:val="18"/>
                <w:szCs w:val="18"/>
              </w:rPr>
              <w:br/>
              <w:t>i wymaganiami prawa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E4D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07D1127" w14:textId="77777777" w:rsidR="002A0282" w:rsidRPr="002A0282" w:rsidRDefault="002A0282">
            <w:pPr>
              <w:pStyle w:val="Default"/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Weryfikowany będzie pozytywny lub neutralny wpływ projektu na zasadę horyzontalną UE zrównoważony rozwój (w szczególności minimalizowanie oddziaływania działalności człowieka na środowisko, w tym nakierowanych na spełnienie acquis</w:t>
            </w:r>
            <w:r w:rsidR="008249DC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3"/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w obszarze środowiska) oraz czy projekt został przygotowany zgodnie z prawem dotyczącym ochrony środowiska, w tym: </w:t>
            </w:r>
          </w:p>
          <w:p w14:paraId="5907B5DF" w14:textId="60C1B324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3 października 2008 r. o udostępnianiu informacji o środowisku i jego ochronie, udziale społeczeństwa w ochronie środowiska oraz ocenach oddziaływania na środowisko (Dz. U. z 201</w:t>
            </w:r>
            <w:r w:rsidR="004F399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>2081</w:t>
            </w:r>
            <w:r w:rsidR="004A1794">
              <w:rPr>
                <w:rFonts w:ascii="Times New Roman" w:hAnsi="Times New Roman" w:cs="Times New Roman"/>
                <w:sz w:val="18"/>
                <w:szCs w:val="18"/>
              </w:rPr>
              <w:t xml:space="preserve"> z późn. zm.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17D90867" w14:textId="7746042B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27 kwietnia 2001 r. Prawo ochrony środowiska (Dz. U. z 201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późn. zm.), </w:t>
            </w:r>
          </w:p>
          <w:p w14:paraId="7C2414EE" w14:textId="69B9C9C6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16 kwietnia 2004 r. o ochronie przyrody (Dz. U. z 201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14B24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 xml:space="preserve"> z późn. zm.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0F43F389" w14:textId="31711E4C" w:rsidR="002A0282" w:rsidRPr="002A0282" w:rsidRDefault="002A0282">
            <w:pPr>
              <w:pStyle w:val="Default"/>
              <w:numPr>
                <w:ilvl w:val="0"/>
                <w:numId w:val="11"/>
              </w:numPr>
              <w:ind w:left="357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20 lipca 2017 r. Prawo wodne (Dz. U. z 201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FD29C8">
              <w:rPr>
                <w:rFonts w:ascii="Times New Roman" w:hAnsi="Times New Roman" w:cs="Times New Roman"/>
                <w:sz w:val="18"/>
                <w:szCs w:val="18"/>
              </w:rPr>
              <w:t>2268</w:t>
            </w:r>
            <w:r w:rsidR="004A1794">
              <w:rPr>
                <w:rFonts w:ascii="Times New Roman" w:hAnsi="Times New Roman" w:cs="Times New Roman"/>
                <w:sz w:val="18"/>
                <w:szCs w:val="18"/>
              </w:rPr>
              <w:t xml:space="preserve"> z późn. zm.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3974121A" w14:textId="30F386F1" w:rsidR="00A07688" w:rsidRPr="001E17F8" w:rsidRDefault="00A07688" w:rsidP="00610D09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3C79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2607BD4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056A0EA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1F5B" w14:textId="77777777" w:rsidR="001126AF" w:rsidRPr="001E17F8" w:rsidRDefault="00FE2BB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633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z prawem pomocy publicznej/pomocy de minimis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B896" w14:textId="77777777" w:rsidR="001126AF" w:rsidRPr="001E17F8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A0525F6" w14:textId="77777777" w:rsidR="001126AF" w:rsidRDefault="004C324C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będzie polegać na sprawdzeniu</w:t>
            </w:r>
            <w:r w:rsidR="00986818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 projekcie nie występuje pomoc publiczna</w:t>
            </w:r>
            <w:r w:rsidR="00AF4D0A">
              <w:rPr>
                <w:color w:val="000000" w:themeColor="text1"/>
                <w:sz w:val="18"/>
                <w:szCs w:val="18"/>
              </w:rPr>
              <w:t>/ pomoc de minimis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lub czy występuje i projekt jest zgodny z jej zasadami (w zależności od typu projektu).</w:t>
            </w:r>
          </w:p>
          <w:p w14:paraId="428E358B" w14:textId="77777777" w:rsidR="00FE2BB7" w:rsidRDefault="00FE2BB7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4A8F3E7" w14:textId="2B6A85D0" w:rsidR="00FE2BB7" w:rsidRPr="00B20F82" w:rsidRDefault="00FE2BB7" w:rsidP="00514702">
            <w:pPr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podstawowym wykorzystaniem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</w:t>
            </w:r>
            <w:r w:rsidR="00061938">
              <w:rPr>
                <w:rStyle w:val="Odwoanieprzypisudolnego"/>
                <w:sz w:val="18"/>
                <w:szCs w:val="18"/>
              </w:rPr>
              <w:footnoteReference w:id="14"/>
            </w:r>
            <w:r w:rsidRPr="00B20F82">
              <w:rPr>
                <w:sz w:val="18"/>
                <w:szCs w:val="18"/>
              </w:rPr>
              <w:t>. Uznaje się, że taka sytuacja ma miejsce</w:t>
            </w:r>
            <w:r>
              <w:rPr>
                <w:sz w:val="18"/>
                <w:szCs w:val="18"/>
              </w:rPr>
              <w:t>,</w:t>
            </w:r>
            <w:r w:rsidRPr="00B20F82">
              <w:rPr>
                <w:sz w:val="18"/>
                <w:szCs w:val="18"/>
              </w:rPr>
              <w:t xml:space="preserve"> gdy działalność gospodarcza pochłania takie same nakłady jak podstawowa działalność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niegospodarczym, takie jak materiały, sprzęt, siła robocza lub aktywa trwałe. Działalność gospodarcza o charakterze pomocniczym musi więc mieć ograniczony zakres, w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odniesieniu do wydajności infrastruktury. W tym względzie 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14:paraId="40A1E007" w14:textId="77777777" w:rsidR="00FE2BB7" w:rsidRPr="001E17F8" w:rsidRDefault="00FE2BB7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 nt. mechanizmu monitorowania i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wycofania jaki znajdzie zastosowanie, w celu zapewnienia, że działalność gospodarcza w całym okresie amortyzacji infrastruktury sfinansowanej ze środków RPO WK-P 2014-2020 będ</w:t>
            </w:r>
            <w:r>
              <w:rPr>
                <w:sz w:val="18"/>
                <w:szCs w:val="18"/>
              </w:rPr>
              <w:t>zie miała charakter pomocniczy.</w:t>
            </w:r>
          </w:p>
          <w:p w14:paraId="1D1C30B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34A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009E9F6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F9A7645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1110" w14:textId="77777777" w:rsidR="001126AF" w:rsidRPr="001E17F8" w:rsidRDefault="0087191D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993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678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56303AF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umożliwi zrealizowanie celu działania, tj. ożywienie społeczne </w:t>
            </w:r>
            <w:r w:rsidR="00E0390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i gospodarcze na obszarach objętych Lokalnymi Strategiami Rozwoju. W tym kontekście należy </w:t>
            </w:r>
            <w:r w:rsidR="00AF4D0A">
              <w:rPr>
                <w:color w:val="000000" w:themeColor="text1"/>
                <w:sz w:val="18"/>
                <w:szCs w:val="18"/>
              </w:rPr>
              <w:t xml:space="preserve">zweryfikować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czy zaplanowane zadania służą realizacji celów projektu i w konsekwencji prowadzą do osiągnięcia celów działania.</w:t>
            </w:r>
          </w:p>
          <w:p w14:paraId="42910F4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64FF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0DA35FA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7075176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9A8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7501" w14:textId="77777777" w:rsidR="00471676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jest zgodny z typami projektów przewidzianymi do wsparcia </w:t>
            </w:r>
          </w:p>
          <w:p w14:paraId="143094B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D80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89FCE25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zgodny z typami projektów przewidzianymi do wsparcia </w:t>
            </w:r>
            <w:r w:rsidR="00E57C22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w ramach 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14:paraId="55B4403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C24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0FA8D3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2E2E23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12B5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6061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2CA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CAFAE9C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wskaźniki realizacji celów projektu (produktu, rezultatu) z 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14:paraId="4ACA4E4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14:paraId="4E297E5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14:paraId="28E192B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997E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679E670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A39871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2E32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F71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759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287B61E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85DC8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gwarantuje trwałość operacji zgodnie z art. 71 Rozporządzenia Parlamentu Europejskiego i Rady (UE) nr 1303/2013</w:t>
            </w:r>
            <w:r w:rsidR="005031F5">
              <w:rPr>
                <w:color w:val="000000" w:themeColor="text1"/>
                <w:sz w:val="18"/>
                <w:szCs w:val="18"/>
              </w:rPr>
              <w:t>.</w:t>
            </w:r>
          </w:p>
          <w:p w14:paraId="3B626B9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B59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0D4AE8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52B4967" w14:textId="77777777" w:rsidTr="00842991">
        <w:trPr>
          <w:trHeight w:val="199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F005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BCE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59B1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wykonalny pod względem technicznym, technologicznym i instytucjonalnym, w szczególności</w:t>
            </w:r>
            <w:r w:rsidR="000B7061">
              <w:rPr>
                <w:color w:val="000000" w:themeColor="text1"/>
                <w:sz w:val="18"/>
                <w:szCs w:val="18"/>
              </w:rPr>
              <w:t xml:space="preserve"> czy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:</w:t>
            </w:r>
          </w:p>
          <w:p w14:paraId="0F08985F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harmonogram realizacji projektu jest realistyczny, tj. czy działania są prawidłowo rozplanowane w czasie i realne do wykonania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57CA296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dokumentacji projektowej wiarygodnie przedstawiono sposób wykonania projektu i osiągnięcia celów projektu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79109770" w14:textId="081E7F7E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F85DC8">
              <w:rPr>
                <w:color w:val="000000" w:themeColor="text1"/>
                <w:sz w:val="18"/>
                <w:szCs w:val="18"/>
              </w:rPr>
              <w:t>w</w:t>
            </w:r>
            <w:r w:rsidRPr="001E17F8">
              <w:rPr>
                <w:color w:val="000000" w:themeColor="text1"/>
                <w:sz w:val="18"/>
                <w:szCs w:val="18"/>
              </w:rPr>
              <w:t>nioskodawca wykazał zdolność instytucjonalną tj. wskazał, że posiada lub pozyska odpowiednie zasoby techniczne, finansowe i ludzkie niezbędne do prawidłowej realizacji projektu.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9F6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5685C6D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6E0E1C2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DFF1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ED2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D6E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D6BC2BF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wydatki wskazane w projekcie spełniają warunki kwalifikowalności, tj.</w:t>
            </w:r>
          </w:p>
          <w:p w14:paraId="4A1ACBA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zostały</w:t>
            </w:r>
            <w:r w:rsidR="00B239F1">
              <w:rPr>
                <w:color w:val="000000" w:themeColor="text1"/>
                <w:sz w:val="18"/>
                <w:szCs w:val="18"/>
              </w:rPr>
              <w:t>/ną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poniesione w okresie kwalifikowalności wydatków (tj. między dniem 1 stycznia </w:t>
            </w:r>
            <w:r w:rsidR="009029B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2014 r. a dniem 31 marca 2023 r.)</w:t>
            </w:r>
            <w:r w:rsidR="00B76A1D">
              <w:rPr>
                <w:color w:val="000000" w:themeColor="text1"/>
                <w:sz w:val="18"/>
                <w:szCs w:val="18"/>
              </w:rPr>
              <w:t>, z zastrzeżeniem przepisów o pomocy publicznej</w:t>
            </w:r>
            <w:r w:rsidR="00C701D0">
              <w:rPr>
                <w:color w:val="000000" w:themeColor="text1"/>
                <w:sz w:val="18"/>
                <w:szCs w:val="18"/>
              </w:rPr>
              <w:t>/de minimis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01040E08" w14:textId="77777777" w:rsidR="00B239F1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B239F1" w:rsidRPr="00FD2785">
              <w:rPr>
                <w:sz w:val="18"/>
                <w:szCs w:val="18"/>
              </w:rPr>
              <w:t xml:space="preserve">są zgodne z </w:t>
            </w:r>
            <w:r w:rsidR="00B239F1">
              <w:rPr>
                <w:sz w:val="18"/>
                <w:szCs w:val="18"/>
              </w:rPr>
              <w:t>zasadami określonymi w „Wytycznych</w:t>
            </w:r>
            <w:r w:rsidR="00B239F1" w:rsidRPr="00F669B5">
              <w:rPr>
                <w:sz w:val="18"/>
                <w:szCs w:val="18"/>
              </w:rPr>
              <w:t xml:space="preserve"> w zakresie kwalifikowalności wydatków </w:t>
            </w:r>
            <w:r w:rsidR="00B239F1">
              <w:rPr>
                <w:sz w:val="18"/>
                <w:szCs w:val="18"/>
              </w:rPr>
              <w:br/>
            </w:r>
            <w:r w:rsidR="00B239F1" w:rsidRPr="00F669B5">
              <w:rPr>
                <w:sz w:val="18"/>
                <w:szCs w:val="18"/>
              </w:rPr>
              <w:t>w ramach Europejskiego Funduszu Rozwoju Regionalnego, Europejskiego Funduszu Społecznego oraz Funduszu Spójności na lata 2014-2020</w:t>
            </w:r>
            <w:r w:rsidR="00B239F1">
              <w:rPr>
                <w:sz w:val="18"/>
                <w:szCs w:val="18"/>
              </w:rPr>
              <w:t>”</w:t>
            </w:r>
            <w:r w:rsidR="00B239F1" w:rsidRPr="00F669B5">
              <w:rPr>
                <w:sz w:val="18"/>
                <w:szCs w:val="18"/>
              </w:rPr>
              <w:t xml:space="preserve"> </w:t>
            </w:r>
            <w:r w:rsidR="00B239F1">
              <w:rPr>
                <w:sz w:val="18"/>
                <w:szCs w:val="18"/>
              </w:rPr>
              <w:t xml:space="preserve">oraz </w:t>
            </w:r>
            <w:r w:rsidR="00C701D0">
              <w:rPr>
                <w:sz w:val="18"/>
                <w:szCs w:val="18"/>
              </w:rPr>
              <w:t xml:space="preserve"> </w:t>
            </w:r>
            <w:r w:rsidR="00CB1774">
              <w:rPr>
                <w:sz w:val="18"/>
                <w:szCs w:val="18"/>
              </w:rPr>
              <w:t>SZOOP</w:t>
            </w:r>
            <w:r w:rsidR="00B239F1">
              <w:rPr>
                <w:sz w:val="18"/>
                <w:szCs w:val="18"/>
              </w:rPr>
              <w:t>;</w:t>
            </w:r>
          </w:p>
          <w:p w14:paraId="139AF125" w14:textId="77777777" w:rsidR="001126AF" w:rsidRPr="001E17F8" w:rsidRDefault="00B239F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 w:rsidDel="002A7B1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- zostały uwzględnione w budżecie projektu;</w:t>
            </w:r>
          </w:p>
          <w:p w14:paraId="3A21E0A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są niezbędne do realizacji celów projektu i zostaną poniesione w związku z realizacją projektu;</w:t>
            </w:r>
          </w:p>
          <w:p w14:paraId="40B50FB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zostaną dokonane w sposób racjonalny i efektywny z zachowaniem zasad uzyskiwania najlepszych efektów z danych nakładów</w:t>
            </w:r>
            <w:r w:rsidR="009029BF">
              <w:rPr>
                <w:color w:val="000000" w:themeColor="text1"/>
                <w:sz w:val="18"/>
                <w:szCs w:val="18"/>
              </w:rPr>
              <w:t>.</w:t>
            </w:r>
          </w:p>
          <w:p w14:paraId="7D28F748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8583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745ABE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AE068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C0B2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31BF" w14:textId="4C36BED6" w:rsidR="001126AF" w:rsidRPr="001E17F8" w:rsidRDefault="001877FA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Zgodność z zasadą równości mężczyzn </w:t>
            </w:r>
            <w:r>
              <w:rPr>
                <w:sz w:val="18"/>
                <w:szCs w:val="18"/>
              </w:rPr>
              <w:br/>
              <w:t>i kobiet oraz niedyskryminacji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585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E819172" w14:textId="77777777" w:rsidR="00925476" w:rsidRPr="00925476" w:rsidRDefault="00C701D0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Weryfikacji</w:t>
            </w:r>
            <w:r w:rsidRPr="00925476">
              <w:rPr>
                <w:sz w:val="18"/>
                <w:szCs w:val="18"/>
              </w:rPr>
              <w:t xml:space="preserve"> </w:t>
            </w:r>
            <w:r w:rsidR="00925476" w:rsidRPr="00925476">
              <w:rPr>
                <w:sz w:val="18"/>
                <w:szCs w:val="18"/>
              </w:rPr>
              <w:t>podlega zgodność projektu z politykami horyzontalnymi, w tym z:</w:t>
            </w:r>
          </w:p>
          <w:p w14:paraId="0BB59BF5" w14:textId="77777777" w:rsidR="00925476" w:rsidRPr="004F1F55" w:rsidRDefault="00925476" w:rsidP="00514702">
            <w:pPr>
              <w:pStyle w:val="Akapitzlist"/>
              <w:numPr>
                <w:ilvl w:val="0"/>
                <w:numId w:val="17"/>
              </w:numPr>
              <w:spacing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1F55">
              <w:rPr>
                <w:rFonts w:ascii="Times New Roman" w:hAnsi="Times New Roman"/>
                <w:iCs/>
                <w:sz w:val="18"/>
                <w:szCs w:val="18"/>
              </w:rPr>
              <w:t xml:space="preserve">Zasadą równości szans kobiet i mężczyzn. </w:t>
            </w:r>
          </w:p>
          <w:p w14:paraId="1CF8F03C" w14:textId="5CF8ADC4" w:rsidR="004F1F55" w:rsidRPr="00836C0F" w:rsidRDefault="00925476" w:rsidP="00842991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453" w:hanging="357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1F55">
              <w:rPr>
                <w:rFonts w:ascii="Times New Roman" w:hAnsi="Times New Roman"/>
                <w:iCs/>
                <w:sz w:val="18"/>
                <w:szCs w:val="18"/>
              </w:rPr>
              <w:t>Zasadą równości szans i niedyskryminacji, w tym dostępności dla osób z niepełnosprawnościami</w:t>
            </w:r>
            <w:r w:rsidRPr="004F1F55">
              <w:rPr>
                <w:rStyle w:val="Odwoanieprzypisudolnego"/>
                <w:rFonts w:ascii="Times New Roman" w:hAnsi="Times New Roman"/>
                <w:iCs/>
                <w:sz w:val="18"/>
                <w:szCs w:val="18"/>
              </w:rPr>
              <w:footnoteReference w:id="15"/>
            </w:r>
            <w:r w:rsidR="004F1F55" w:rsidRPr="004F1F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F1F55" w:rsidRPr="00836C0F">
              <w:rPr>
                <w:rFonts w:ascii="Times New Roman" w:hAnsi="Times New Roman"/>
                <w:sz w:val="18"/>
                <w:szCs w:val="18"/>
              </w:rPr>
              <w:t>poprzez weryfikację czy wszystkie nowe produkty projektów (zasoby cyfrowe, środki transportu,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1524DD61" w14:textId="77777777" w:rsidR="004F1F55" w:rsidRPr="004F1F55" w:rsidRDefault="004F1F55" w:rsidP="00452C50">
            <w:pPr>
              <w:spacing w:after="60"/>
              <w:jc w:val="both"/>
              <w:rPr>
                <w:sz w:val="18"/>
                <w:szCs w:val="18"/>
              </w:rPr>
            </w:pPr>
            <w:r w:rsidRPr="004F1F55">
              <w:rPr>
                <w:sz w:val="18"/>
                <w:szCs w:val="18"/>
              </w:rPr>
              <w:t>W przypadku obiektów i zasobów modernizowanych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6"/>
            </w:r>
            <w:r w:rsidRPr="004F1F55">
              <w:rPr>
                <w:sz w:val="18"/>
                <w:szCs w:val="18"/>
              </w:rPr>
              <w:t xml:space="preserve"> (przebudowa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7"/>
            </w:r>
            <w:r w:rsidRPr="004F1F55">
              <w:rPr>
                <w:sz w:val="18"/>
                <w:szCs w:val="18"/>
              </w:rPr>
              <w:t>, rozbudowa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8"/>
            </w:r>
            <w:r w:rsidRPr="004F1F55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35069885" w14:textId="77777777" w:rsidR="004F1F55" w:rsidRDefault="004F1F55" w:rsidP="00452C50">
            <w:pPr>
              <w:spacing w:after="60"/>
              <w:jc w:val="both"/>
              <w:rPr>
                <w:sz w:val="18"/>
                <w:szCs w:val="18"/>
              </w:rPr>
            </w:pPr>
            <w:r w:rsidRPr="00842991">
              <w:rPr>
                <w:sz w:val="18"/>
                <w:szCs w:val="18"/>
              </w:rPr>
              <w:t>W przypadku projektów nieobjętych zakresem standardów</w:t>
            </w:r>
            <w:r>
              <w:rPr>
                <w:sz w:val="18"/>
                <w:szCs w:val="18"/>
              </w:rPr>
              <w:t xml:space="preserve">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07749AA9" w14:textId="77777777" w:rsidR="00452C50" w:rsidRDefault="00452C50" w:rsidP="00452C50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Każda z powyższych zasad podlega oddzielnej ocenie. W przypadku </w:t>
            </w:r>
            <w:r>
              <w:rPr>
                <w:bCs/>
                <w:sz w:val="18"/>
                <w:szCs w:val="18"/>
              </w:rPr>
              <w:t>zasady równości szans kobiet i mężczyzn,</w:t>
            </w:r>
            <w:r>
              <w:rPr>
                <w:sz w:val="18"/>
                <w:szCs w:val="18"/>
              </w:rPr>
              <w:t xml:space="preserve"> projekt wykazuje pozytywny lub neutralny wpływ. O neutralności projektu można mówić tylko wtedy, kiedy w ramach projektu wnioskodawca wskaże szczegółowe uzasadnienie, dlaczego dany projekt nie jest w stanie zrealizować jakichkolwiek działań w zakresie spełnienia ww. zasady, a uzasadnienie to zostanie uznane przez instytucję oceniającą projekt za trafne i poprawne.</w:t>
            </w:r>
          </w:p>
          <w:p w14:paraId="1F5DF93F" w14:textId="77777777" w:rsidR="00452C50" w:rsidRDefault="00452C50" w:rsidP="00452C50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W przypadku zasady równości szans i niedyskryminacji, w tym dostępności dla osób z niepełnosprawnościami, </w:t>
            </w:r>
            <w:r>
              <w:rPr>
                <w:sz w:val="18"/>
                <w:szCs w:val="18"/>
              </w:rPr>
              <w:t xml:space="preserve">ocenie podlega, czy wszystkie produkty projektów są dostępne dla osób z niepełnosprawnościami. </w:t>
            </w:r>
          </w:p>
          <w:p w14:paraId="732FB409" w14:textId="77777777" w:rsidR="00452C50" w:rsidRDefault="00452C50" w:rsidP="00452C50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wyjątkowych sytuacjach dopuszczalne jest uznanie neutralności danego produktu projektu. O neutralności produktu można mówić w sytuacji, kiedy wnioskodawca wykaże we wniosku o dofinansowanie projektu, że dostępność nie dotyczy danego produktu na przykład z uwagi na brak jego bezpośrednich użytkowników.</w:t>
            </w:r>
          </w:p>
          <w:p w14:paraId="081AA86C" w14:textId="77777777" w:rsidR="00452C50" w:rsidRPr="00840FF4" w:rsidRDefault="00452C50" w:rsidP="00452C50">
            <w:pPr>
              <w:spacing w:after="60"/>
              <w:jc w:val="both"/>
              <w:rPr>
                <w:rFonts w:cs="Calibri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Ostateczna decyzja </w:t>
            </w:r>
            <w:r>
              <w:rPr>
                <w:bCs/>
                <w:sz w:val="18"/>
                <w:szCs w:val="18"/>
              </w:rPr>
              <w:t>o neutralności danego produktu</w:t>
            </w:r>
            <w:r>
              <w:rPr>
                <w:sz w:val="18"/>
                <w:szCs w:val="18"/>
              </w:rPr>
              <w:t xml:space="preserve"> należy do Instytucji Zarządzającej. W przypadku uznania, że produkt jest neutralny, projekt może być nadal zgodny z zasadą równości szans i niedyskryminacji w tym dostępności dla osób z niepełnosprawnościami.</w:t>
            </w:r>
          </w:p>
          <w:p w14:paraId="049CE00E" w14:textId="77777777" w:rsidR="004F1F55" w:rsidRPr="009464D9" w:rsidRDefault="004F1F55" w:rsidP="004F1F55">
            <w:pPr>
              <w:jc w:val="both"/>
            </w:pPr>
            <w:r>
              <w:rPr>
                <w:sz w:val="18"/>
                <w:szCs w:val="18"/>
              </w:rPr>
              <w:t xml:space="preserve">Ocenie podlegać będzie zgodność z art. 7 rozporządzenia 1303/2013, oraz </w:t>
            </w:r>
            <w:r>
              <w:rPr>
                <w:i/>
                <w:iCs/>
                <w:sz w:val="18"/>
                <w:szCs w:val="18"/>
              </w:rPr>
              <w:t xml:space="preserve">Wytycznymi </w:t>
            </w:r>
            <w:r>
              <w:rPr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>
              <w:rPr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>
              <w:rPr>
                <w:sz w:val="18"/>
                <w:szCs w:val="18"/>
              </w:rPr>
              <w:t xml:space="preserve">, w tym z załącznikiem nr 2 do niniejszych </w:t>
            </w:r>
            <w:r>
              <w:rPr>
                <w:i/>
                <w:iCs/>
                <w:sz w:val="18"/>
                <w:szCs w:val="18"/>
              </w:rPr>
              <w:t>Wytycznych: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  <w:r>
              <w:t xml:space="preserve"> </w:t>
            </w:r>
          </w:p>
          <w:p w14:paraId="6CF619F9" w14:textId="77777777" w:rsidR="001126AF" w:rsidRPr="001E17F8" w:rsidRDefault="001126AF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5A0C" w14:textId="77777777" w:rsidR="00E84BC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73E4A1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EE1095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B079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E67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ABF6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69EDD0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analiza finansowa i ekonomiczna przedsięwzięcia została przeprowadzona poprawnie, w szczególności:</w:t>
            </w:r>
          </w:p>
          <w:p w14:paraId="6BD4F856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14:paraId="6447E8C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poprawność obliczenia poziomu dofinansowania (z uwzględnieniem przepisów dotyczących projektów generujących dochód, jeśli dotyczy),</w:t>
            </w:r>
          </w:p>
          <w:p w14:paraId="35BA567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14:paraId="4892E45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14:paraId="464F061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9A4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  <w:r w:rsidR="00991642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9E5A2D2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D5B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4A3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ED4E" w14:textId="77777777" w:rsidR="00CF1A21" w:rsidRPr="001E17F8" w:rsidRDefault="00CF1A2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7E5B48E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efektywność kosztowa projektu, rozumiana jako stosunek poniesionych kosztów do osiągniętych efektów (wskaźników).</w:t>
            </w:r>
          </w:p>
          <w:p w14:paraId="424CA904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DAFE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C6A024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8E6078" w:rsidRPr="001E17F8" w14:paraId="1A6C59E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545D" w14:textId="77777777" w:rsidR="008E6078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</w:t>
            </w:r>
            <w:r w:rsidR="00807A2A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5A37" w14:textId="77777777" w:rsidR="008E6078" w:rsidRPr="001E17F8" w:rsidRDefault="008E6078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ubiegania się o udzielenie wsparcia na operację własną LGD, spełnienie warunku, o którym mowa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w art. 17 ust. 6 ustawy RLKS 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AF24" w14:textId="77777777" w:rsidR="008E6078" w:rsidRPr="001E17F8" w:rsidRDefault="008E607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F25FD00" w14:textId="4F51A3F2" w:rsidR="008E6078" w:rsidRPr="001E17F8" w:rsidRDefault="008E607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69765B">
              <w:rPr>
                <w:color w:val="000000" w:themeColor="text1"/>
                <w:sz w:val="18"/>
                <w:szCs w:val="18"/>
              </w:rPr>
              <w:t>,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czy operacja własna LGD może być realizowana, tj. czy spełnia warunek </w:t>
            </w:r>
            <w:r w:rsidR="007E1BA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o którym mowa w art. 17 ust. 6 ustawy o RLKS (Dz.U. z 201</w:t>
            </w:r>
            <w:r w:rsidR="00DD0571">
              <w:rPr>
                <w:color w:val="000000" w:themeColor="text1"/>
                <w:sz w:val="18"/>
                <w:szCs w:val="18"/>
              </w:rPr>
              <w:t>8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DD0571">
              <w:rPr>
                <w:color w:val="000000" w:themeColor="text1"/>
                <w:sz w:val="18"/>
                <w:szCs w:val="18"/>
              </w:rPr>
              <w:t>140</w:t>
            </w:r>
            <w:r w:rsidRPr="001E17F8">
              <w:rPr>
                <w:color w:val="000000" w:themeColor="text1"/>
                <w:sz w:val="18"/>
                <w:szCs w:val="18"/>
              </w:rPr>
              <w:t>), tj. nie zgłoszenie się do LGD innego uprawnionego do wsparcia podmiotu, w terminie 30 dni od dnia zamieszczenia przez LGD na jej stronie internetowej informacji o planowanej do realizacji operacji własnej.</w:t>
            </w:r>
          </w:p>
          <w:p w14:paraId="7F67CBD4" w14:textId="77777777" w:rsidR="008E6078" w:rsidRPr="001E17F8" w:rsidRDefault="008E6078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7442" w14:textId="77777777" w:rsidR="008E6078" w:rsidRDefault="008E6078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B8FE5B6" w14:textId="77777777" w:rsidR="008E6078" w:rsidRPr="001E17F8" w:rsidRDefault="008E6078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701E398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A949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37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dokumentacji projektowej </w:t>
            </w:r>
            <w:r w:rsidR="000A289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z zapisami w Ogłoszeniu o naborze wniosków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808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D3916B3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69765B">
              <w:rPr>
                <w:color w:val="000000" w:themeColor="text1"/>
                <w:sz w:val="18"/>
                <w:szCs w:val="18"/>
              </w:rPr>
              <w:t>,</w:t>
            </w:r>
            <w:r w:rsidR="00F85DC8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przygotował wniosek o dofinansowanie projektu zgodnie z Ogłoszeniem o naborze wniosków o dofinansowanie.</w:t>
            </w:r>
          </w:p>
          <w:p w14:paraId="4228CD8F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BC98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0E9DE4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C1A5216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4431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DCF2" w14:textId="77777777" w:rsidR="001126AF" w:rsidRPr="001E17F8" w:rsidRDefault="001126AF" w:rsidP="001E6FC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 125 ust. 3 lit. e) i f) Rozporządzenia Parlamentu Europejskiego i Rady (UE) nr 1303/2013 z dnia 17 grudnia 2013 r</w:t>
            </w:r>
            <w:r w:rsidR="00B7346F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254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83F37A" w14:textId="6B2F9501" w:rsidR="001126AF" w:rsidRPr="001E6FC8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Wnioskodawca złożył oświadczenie, </w:t>
            </w:r>
            <w:r w:rsidRPr="001E6FC8">
              <w:rPr>
                <w:color w:val="000000" w:themeColor="text1"/>
                <w:sz w:val="18"/>
                <w:szCs w:val="18"/>
              </w:rPr>
              <w:t>że</w:t>
            </w:r>
            <w:r w:rsidR="00F4127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6FC8">
              <w:rPr>
                <w:sz w:val="18"/>
                <w:szCs w:val="18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</w:t>
            </w:r>
            <w:r w:rsidR="00332A00">
              <w:rPr>
                <w:sz w:val="18"/>
                <w:szCs w:val="18"/>
              </w:rPr>
              <w:t xml:space="preserve"> i f)</w:t>
            </w:r>
            <w:r w:rsidRPr="001E6FC8">
              <w:rPr>
                <w:sz w:val="18"/>
                <w:szCs w:val="18"/>
              </w:rPr>
              <w:t xml:space="preserve"> rozporządzenia 1303/2013</w:t>
            </w:r>
            <w:r w:rsidR="001E6FC8" w:rsidRPr="001E6FC8">
              <w:rPr>
                <w:sz w:val="18"/>
                <w:szCs w:val="18"/>
              </w:rPr>
              <w:t>.</w:t>
            </w:r>
          </w:p>
          <w:p w14:paraId="49204006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0290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3804D1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5C2282" w14:textId="77777777" w:rsidTr="00F22318">
        <w:trPr>
          <w:trHeight w:val="161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CAA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D031" w14:textId="098CA791" w:rsidR="001126AF" w:rsidRPr="001E17F8" w:rsidRDefault="008D7CB5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Projekt jest zgodny z L</w:t>
            </w:r>
            <w:r w:rsidR="00AE1B4D">
              <w:rPr>
                <w:color w:val="000000" w:themeColor="text1"/>
                <w:sz w:val="18"/>
                <w:szCs w:val="18"/>
              </w:rPr>
              <w:t xml:space="preserve">okalną </w:t>
            </w:r>
            <w:r w:rsidR="00AE1B4D">
              <w:rPr>
                <w:color w:val="000000" w:themeColor="text1"/>
                <w:sz w:val="18"/>
                <w:szCs w:val="18"/>
              </w:rPr>
              <w:br/>
              <w:t>Strategią Rozwoju (LSR)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F257" w14:textId="77777777" w:rsidR="00F22318" w:rsidRPr="001E17F8" w:rsidRDefault="00F22318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A3AEE44" w14:textId="74051B3F" w:rsidR="001126AF" w:rsidRPr="001E17F8" w:rsidRDefault="004C324C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projekt </w:t>
            </w:r>
            <w:r w:rsidR="00AE1B4D">
              <w:rPr>
                <w:color w:val="000000" w:themeColor="text1"/>
                <w:sz w:val="18"/>
                <w:szCs w:val="18"/>
              </w:rPr>
              <w:t>jest zgodny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 LSR.</w:t>
            </w:r>
          </w:p>
          <w:p w14:paraId="11D36785" w14:textId="77777777" w:rsidR="001126AF" w:rsidRPr="00514702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</w:t>
            </w:r>
            <w:r w:rsidR="00B53A44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14702">
              <w:rPr>
                <w:color w:val="000000" w:themeColor="text1"/>
                <w:sz w:val="18"/>
                <w:szCs w:val="18"/>
              </w:rPr>
              <w:t xml:space="preserve">zakłada realizację celów głównych </w:t>
            </w:r>
            <w:r w:rsidR="00991642">
              <w:rPr>
                <w:color w:val="000000" w:themeColor="text1"/>
                <w:sz w:val="18"/>
                <w:szCs w:val="18"/>
              </w:rPr>
              <w:br/>
            </w:r>
            <w:r w:rsidRPr="00514702">
              <w:rPr>
                <w:color w:val="000000" w:themeColor="text1"/>
                <w:sz w:val="18"/>
                <w:szCs w:val="18"/>
              </w:rPr>
              <w:t>i szczegółowych LSR przez osiąganie zaplanowanych w LSR wskaźników</w:t>
            </w:r>
            <w:r w:rsidR="001900E3" w:rsidRPr="00514702">
              <w:rPr>
                <w:color w:val="000000" w:themeColor="text1"/>
                <w:sz w:val="18"/>
                <w:szCs w:val="18"/>
              </w:rPr>
              <w:t>.</w:t>
            </w:r>
          </w:p>
          <w:p w14:paraId="7637115C" w14:textId="77777777" w:rsidR="0069765B" w:rsidRPr="001E17F8" w:rsidRDefault="0069765B" w:rsidP="00514702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39A1F18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14:paraId="14BBB2A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0FCD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2E528D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10C0209" w14:textId="77777777" w:rsidTr="007F7554">
        <w:trPr>
          <w:trHeight w:val="124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B8B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C02B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dotyczy obszarów wiejskich </w:t>
            </w:r>
            <w:r w:rsidR="000A289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5932" w14:textId="77777777" w:rsidR="007F7554" w:rsidRPr="001E17F8" w:rsidRDefault="007F7554" w:rsidP="0085106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BA15917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55DFC481" w14:textId="1159681E" w:rsidR="007F7554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 nie jest dozwolona realizacja przedsięwzięć w miastach pow. 20 tys. mieszkańców.</w:t>
            </w:r>
          </w:p>
          <w:p w14:paraId="41783AAD" w14:textId="77777777" w:rsidR="001126AF" w:rsidRPr="001E17F8" w:rsidRDefault="001126AF" w:rsidP="0085106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C4D5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6DEEBE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954159B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B6F14E" w14:textId="77777777" w:rsidR="001126AF" w:rsidRPr="001E17F8" w:rsidRDefault="0033628A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</w:t>
            </w:r>
            <w:r w:rsidR="001126AF" w:rsidRPr="001E17F8">
              <w:rPr>
                <w:b/>
                <w:color w:val="000000" w:themeColor="text1"/>
                <w:sz w:val="18"/>
                <w:szCs w:val="18"/>
              </w:rPr>
              <w:t>. Warunki udzielenia wsparcia dotyczące projektów rewitalizacyjnych</w:t>
            </w:r>
          </w:p>
        </w:tc>
      </w:tr>
      <w:tr w:rsidR="001E17F8" w:rsidRPr="001E17F8" w14:paraId="4204C831" w14:textId="77777777" w:rsidTr="001550E2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8DB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880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 Gminnego/Lokalnego Programu Rewitalizacji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4339" w14:textId="77777777" w:rsidR="001126AF" w:rsidRPr="001E17F8" w:rsidRDefault="001126AF" w:rsidP="0003343E">
            <w:pPr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  <w:p w14:paraId="3433C7B7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bCs/>
                <w:color w:val="000000" w:themeColor="text1"/>
                <w:sz w:val="18"/>
                <w:szCs w:val="18"/>
              </w:rPr>
              <w:t xml:space="preserve"> podlega zgodność projektu rewitalizacyjnego z Gminnym/Lokalnym Programem Rewitalizacji.</w:t>
            </w:r>
          </w:p>
          <w:p w14:paraId="038E25E4" w14:textId="77777777" w:rsidR="001126AF" w:rsidRPr="009B7B7D" w:rsidRDefault="0029720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/>
                <w:sz w:val="18"/>
                <w:szCs w:val="18"/>
              </w:rPr>
            </w:pPr>
            <w:r w:rsidRPr="0029720C">
              <w:rPr>
                <w:bCs/>
                <w:color w:val="000000"/>
                <w:sz w:val="18"/>
                <w:szCs w:val="18"/>
              </w:rPr>
              <w:t>Weryfikacji podlega</w:t>
            </w:r>
            <w:r w:rsidR="004F3106"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29720C">
              <w:rPr>
                <w:bCs/>
                <w:color w:val="000000"/>
                <w:sz w:val="18"/>
                <w:szCs w:val="18"/>
              </w:rPr>
              <w:t xml:space="preserve">czy projekt znajduje się na liście głównych przedsięwzięć/projektów rewitalizacyjnych Gminnego/Lokalnego Programu Rewitalizacji, posiadającego pozytywną opinię IZ </w:t>
            </w:r>
            <w:r w:rsidRPr="009B7B7D">
              <w:rPr>
                <w:bCs/>
                <w:color w:val="000000"/>
                <w:sz w:val="18"/>
                <w:szCs w:val="18"/>
              </w:rPr>
              <w:t>RPO i wpisanego do Wykazu programów rewitalizacji Województwa Kujawsko-Pomorskiego.</w:t>
            </w:r>
          </w:p>
          <w:p w14:paraId="418175F9" w14:textId="369536CE" w:rsidR="009B7B7D" w:rsidRPr="001E17F8" w:rsidRDefault="009B7B7D" w:rsidP="001550E2">
            <w:pPr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9B7B7D">
              <w:rPr>
                <w:sz w:val="18"/>
                <w:szCs w:val="18"/>
              </w:rPr>
              <w:t>Weryfikacji podlega wartość dofinansowania z EFRR</w:t>
            </w:r>
            <w:r w:rsidR="00F94AFB">
              <w:rPr>
                <w:rStyle w:val="Odwoanieprzypisudolnego"/>
                <w:sz w:val="18"/>
                <w:szCs w:val="18"/>
              </w:rPr>
              <w:footnoteReference w:id="19"/>
            </w:r>
            <w:r w:rsidRPr="009B7B7D">
              <w:rPr>
                <w:sz w:val="18"/>
                <w:szCs w:val="18"/>
              </w:rPr>
              <w:t xml:space="preserve">, zakres rzeczowy i cel projektu, które powinny być zgodne </w:t>
            </w:r>
            <w:r w:rsidR="00851066">
              <w:rPr>
                <w:sz w:val="18"/>
                <w:szCs w:val="18"/>
              </w:rPr>
              <w:t>ze wskazanymi</w:t>
            </w:r>
            <w:r w:rsidRPr="009B7B7D">
              <w:rPr>
                <w:sz w:val="18"/>
                <w:szCs w:val="18"/>
              </w:rPr>
              <w:t xml:space="preserve"> w Gminnym/Lokalnym Programie Rewitalizacji oraz wartość wskaźników produktu/rezultatu, których wartość nie </w:t>
            </w:r>
            <w:r w:rsidR="001E3286">
              <w:rPr>
                <w:sz w:val="18"/>
                <w:szCs w:val="18"/>
              </w:rPr>
              <w:t>powinna</w:t>
            </w:r>
            <w:r w:rsidRPr="009B7B7D">
              <w:rPr>
                <w:sz w:val="18"/>
                <w:szCs w:val="18"/>
              </w:rPr>
              <w:t xml:space="preserve"> być niższa od wartości wskazanych </w:t>
            </w:r>
            <w:r>
              <w:rPr>
                <w:sz w:val="18"/>
                <w:szCs w:val="18"/>
              </w:rPr>
              <w:br/>
            </w:r>
            <w:r w:rsidRPr="009B7B7D">
              <w:rPr>
                <w:sz w:val="18"/>
                <w:szCs w:val="18"/>
              </w:rPr>
              <w:t>w Gminnym/Lokalnym Programie Rewitalizacji.</w:t>
            </w:r>
            <w:r w:rsidR="00F94AFB">
              <w:rPr>
                <w:sz w:val="18"/>
                <w:szCs w:val="18"/>
              </w:rPr>
              <w:t xml:space="preserve"> </w:t>
            </w:r>
            <w:r w:rsidR="00F94AFB" w:rsidRPr="00F94AFB">
              <w:rPr>
                <w:sz w:val="18"/>
                <w:szCs w:val="18"/>
              </w:rPr>
              <w:t xml:space="preserve">Dopuszcza się niewielkie różnice pomiędzy zakresem </w:t>
            </w:r>
            <w:r w:rsidR="00F94AFB">
              <w:rPr>
                <w:sz w:val="18"/>
                <w:szCs w:val="18"/>
              </w:rPr>
              <w:t xml:space="preserve">rzeczowym </w:t>
            </w:r>
            <w:r w:rsidR="00F94AFB" w:rsidRPr="00F94AFB">
              <w:rPr>
                <w:sz w:val="18"/>
                <w:szCs w:val="18"/>
              </w:rPr>
              <w:t>projektu wskazanym w GPR/LPR a wnioskiem o dofinansowanie, jednakże nie mogą one wpływać na cel projektu.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97AB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8A2362A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11C205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DEF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5112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rewitalizacyjny dotyczy wyłącznie miejscowości wiejskich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E0E1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  <w:p w14:paraId="7B0FDA32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bCs/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2A32B4CA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t>W ramach PI 9d mogą być realizowane wyłącznie projekty związane z rewitalizacją miejscowości wiejskich (tj. nie posiadających praw miejskich).</w:t>
            </w:r>
          </w:p>
          <w:p w14:paraId="764E7056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93F8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7916D5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4BC5261" w14:textId="77777777" w:rsidTr="00C23ABD">
        <w:trPr>
          <w:trHeight w:val="85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320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10C1" w14:textId="77777777" w:rsidR="005977EA" w:rsidRPr="001E17F8" w:rsidRDefault="00A27B09" w:rsidP="005977EA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Kompleksowy charakter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B0A2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3BDD559" w14:textId="77777777" w:rsidR="00A27B09" w:rsidRPr="00A27B09" w:rsidRDefault="0022409A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Weryfikacji podlega, </w:t>
            </w:r>
            <w:r w:rsidR="00A27B09" w:rsidRPr="00A27B09">
              <w:rPr>
                <w:sz w:val="18"/>
                <w:szCs w:val="18"/>
              </w:rPr>
              <w:t>czy projekt będzie realizowany jako kompleksowe przedsięwzięcie dotyczące</w:t>
            </w:r>
            <w:r w:rsidR="00A27B09">
              <w:rPr>
                <w:sz w:val="18"/>
                <w:szCs w:val="18"/>
              </w:rPr>
              <w:t xml:space="preserve"> </w:t>
            </w:r>
            <w:r w:rsidR="00A27B09" w:rsidRPr="00A27B09">
              <w:rPr>
                <w:sz w:val="18"/>
                <w:szCs w:val="18"/>
              </w:rPr>
              <w:t>sfery społecznej (lit. a) oraz co najmniej jednego z obszarów wskazanych w lit. b –</w:t>
            </w:r>
            <w:r>
              <w:rPr>
                <w:sz w:val="18"/>
                <w:szCs w:val="18"/>
              </w:rPr>
              <w:t xml:space="preserve"> e</w:t>
            </w:r>
            <w:r w:rsidR="00A27B09" w:rsidRPr="00A27B09">
              <w:rPr>
                <w:sz w:val="18"/>
                <w:szCs w:val="18"/>
              </w:rPr>
              <w:t>:</w:t>
            </w:r>
          </w:p>
          <w:p w14:paraId="14AE8E67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społecznej – która powinna zawierać pogłębione podejście do kwestii społecznych,</w:t>
            </w:r>
            <w:r w:rsidR="0022409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27B09">
              <w:rPr>
                <w:rFonts w:ascii="Times New Roman" w:hAnsi="Times New Roman"/>
                <w:sz w:val="18"/>
                <w:szCs w:val="18"/>
              </w:rPr>
              <w:t>głównie w zakresie: bezrobocia, ubóstwa, przestępczości, niskiego poziomu kapitału społecznego (wynikającego m.in. z niskiego poziomu edukacji, niewystarczającego poziomu uczestnictwa w życiu publicznym i kulturalnym). Przeprowadzona analiza powinna posłużyć określeniu potrzeb podjęcia wyprzedzających działań o charakterze społecznym (dotyczącym rozwiązywania problemów społecznych oraz pobudzającym aktywność lokalną), co pozwoli na przygotowanie działań rewitalizacyjnych o bardziej złożonym, kompleksowym charakterze i oddziaływaniu;</w:t>
            </w:r>
          </w:p>
          <w:p w14:paraId="0799C6F2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gospodarczej – w szczególności w zakresie niskiego stopnia przedsiębiorczości, słabej kondycji lokalnych przedsiębiorstw;</w:t>
            </w:r>
          </w:p>
          <w:p w14:paraId="3171F29E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środowiskowej – w szczególności w zakresie przekroczenia standardów jakości środowiska, obecności odpadów stwarzających zagrożenie dla życia, zdrowia, ludzi bądź stanu środowiska;</w:t>
            </w:r>
          </w:p>
          <w:p w14:paraId="7B75582C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przestrzenno-funkcjonalnej – w szczególności w zakresie niewystarczającego wyposażenia w infrastrukturę techniczną i społeczną, braku dostępu do podstawowych usług lub ich niskiej jakości, niedostosowania rozwiązań urbanistycznych do zmieniających się funkcji obszaru, niskiego poziomu obsługi komunikacyjnej, deficytu lub niskiej jakości terenów publicznych;</w:t>
            </w:r>
          </w:p>
          <w:p w14:paraId="5FC47E17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technicznej – w szczególności w zakresie stanu technicznego obiektów budowlanych, w tym o przeznaczeniu mieszkaniowym oraz braku czy niedostatecznego funkcjonowania rozwiązań technicznych umożliwiających efektywne korzystanie z obiektów budowlanych, w szczególności w zakresie energooszczędności, ochrony środowiska, infrastruktury technicznej.</w:t>
            </w:r>
          </w:p>
          <w:p w14:paraId="10262262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BDE7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7DF188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36DF86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FF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F915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907D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CE700F9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AD0A90" w:rsidRPr="00AD0A90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AD0A90" w:rsidRPr="00AD0A90">
              <w:rPr>
                <w:color w:val="000000" w:themeColor="text1"/>
                <w:sz w:val="18"/>
                <w:szCs w:val="18"/>
              </w:rPr>
              <w:t xml:space="preserve"> czy dofinansowanie kosztów związanych z realizacją rozbudowy lub nadbudowy budynku odnosi się wyłącznie do powierzchni rozbudowywanej, nadbudowywanej - nie większej niż 50 % powierzchni całkowitej budynku istniejącego przed realizacją projektu.</w:t>
            </w:r>
          </w:p>
          <w:p w14:paraId="251D2A13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D7A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1D5A0E0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B897EA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  <w:p w14:paraId="24CBA46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E17F8" w:rsidRPr="001E17F8" w14:paraId="744EB3EE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499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C19B" w14:textId="77777777" w:rsidR="001126AF" w:rsidRPr="001E17F8" w:rsidRDefault="001126AF" w:rsidP="00446AD3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Zasadność realizacji inwestycji </w:t>
            </w:r>
            <w:r w:rsidR="00446AD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w drogi lokalne (gminne)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52A5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F5336AC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zasadność realizacji dróg w ramach projektu.</w:t>
            </w:r>
          </w:p>
          <w:p w14:paraId="566516D6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Możliwość realizacji inwestycji w drogi lokalne (gminne) pod warunkiem, że:</w:t>
            </w:r>
          </w:p>
          <w:p w14:paraId="7F29EBFA" w14:textId="77777777" w:rsidR="001126AF" w:rsidRPr="001E17F8" w:rsidRDefault="001126AF" w:rsidP="0051470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realizacja dróg stanowi część szerszej koncepcji projektu kompleksowego w obszarze rewitalizacji.</w:t>
            </w:r>
          </w:p>
          <w:p w14:paraId="064EC6AB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3084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BD9F9B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305BC38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9D7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7B6D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Wykorzystanie zrewitalizowanej </w:t>
            </w:r>
            <w:r w:rsidR="00DA1CF7">
              <w:rPr>
                <w:color w:val="000000" w:themeColor="text1"/>
                <w:sz w:val="18"/>
                <w:szCs w:val="18"/>
              </w:rPr>
              <w:t>infrastruktury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na cele związane </w:t>
            </w:r>
            <w:r w:rsidR="00DA1CF7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z projektem współfinansowanym ze środków EFS</w:t>
            </w:r>
            <w:r w:rsidR="00426D60">
              <w:rPr>
                <w:color w:val="000000" w:themeColor="text1"/>
                <w:sz w:val="18"/>
                <w:szCs w:val="18"/>
              </w:rPr>
              <w:t xml:space="preserve"> (lub z innych źródeł)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BEBE" w14:textId="77777777" w:rsidR="00CF1A21" w:rsidRPr="001E17F8" w:rsidRDefault="00CF1A21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7A25710" w14:textId="77777777" w:rsidR="00426D60" w:rsidRPr="00BD0707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>Weryfikacji podlega, czy infrastruktura będąca przedmiotem projektu jest niezbędna do realizacji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 xml:space="preserve">projektu/ów finansowanego/ych ze środków </w:t>
            </w:r>
            <w:r w:rsidR="00B53A44">
              <w:rPr>
                <w:sz w:val="18"/>
                <w:szCs w:val="18"/>
              </w:rPr>
              <w:t>EFS</w:t>
            </w:r>
            <w:r w:rsidRPr="00BD0707">
              <w:rPr>
                <w:sz w:val="18"/>
                <w:szCs w:val="18"/>
              </w:rPr>
              <w:t xml:space="preserve"> w ramach RPO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 xml:space="preserve">WK-P na lata 2014-2020 </w:t>
            </w:r>
            <w:r w:rsidRPr="00BD0707">
              <w:rPr>
                <w:color w:val="000000" w:themeColor="text1"/>
                <w:sz w:val="18"/>
                <w:szCs w:val="18"/>
              </w:rPr>
              <w:t>(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 xml:space="preserve">lub </w:t>
            </w:r>
            <w:r w:rsidR="00B53A44">
              <w:rPr>
                <w:bCs/>
                <w:color w:val="000000" w:themeColor="text1"/>
                <w:sz w:val="18"/>
                <w:szCs w:val="18"/>
              </w:rPr>
              <w:br/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>z innych źródeł).</w:t>
            </w:r>
          </w:p>
          <w:p w14:paraId="29F2EB10" w14:textId="77777777" w:rsidR="00426D60" w:rsidRPr="00BD0707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67308E2A" w14:textId="77777777" w:rsidR="00426D60" w:rsidRPr="00BD0707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 xml:space="preserve">W sytuacji gdy wnioskodawca wykaże brak możliwości finansowania projektu ze środków EFS </w:t>
            </w:r>
            <w:r w:rsidRPr="00BD0707">
              <w:rPr>
                <w:sz w:val="18"/>
                <w:szCs w:val="18"/>
              </w:rPr>
              <w:br/>
              <w:t>w ramach RPO WK-P 2014-2020 (np. wyczerpanie środków lub brak dedykowanych działań) dopuszcza się, aby projekt powiązany był:</w:t>
            </w:r>
          </w:p>
          <w:p w14:paraId="4CCADACB" w14:textId="77777777" w:rsidR="001F7AF4" w:rsidRPr="00BD0707" w:rsidRDefault="00426D60" w:rsidP="0051470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z działaniami realizowanymi ze środków EFS nie pochodzącymi z RPO WK-P 2014-2020</w:t>
            </w:r>
          </w:p>
          <w:p w14:paraId="1D38690D" w14:textId="77777777" w:rsidR="00426D60" w:rsidRPr="00BD0707" w:rsidRDefault="00426D60" w:rsidP="00514702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74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</w:p>
          <w:p w14:paraId="1822E042" w14:textId="77777777" w:rsidR="003274D7" w:rsidRPr="003274D7" w:rsidRDefault="00426D60" w:rsidP="0051470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 xml:space="preserve">działaniami finansowanymi z innych środków publicznych lub prywatnych </w:t>
            </w:r>
            <w:r w:rsidR="001F7AF4" w:rsidRPr="00BD0707">
              <w:rPr>
                <w:rFonts w:ascii="Times New Roman" w:hAnsi="Times New Roman"/>
                <w:sz w:val="18"/>
                <w:szCs w:val="18"/>
              </w:rPr>
              <w:t>ukierunkowanymi na realizację celów w zakresie</w:t>
            </w:r>
            <w:r w:rsidR="003274D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0D01F0DD" w14:textId="77777777" w:rsidR="00BD6852" w:rsidRPr="00BD6852" w:rsidRDefault="001F7AF4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włączenia społecznego i walki z ubóstwem</w:t>
            </w:r>
            <w:r w:rsidR="00BD685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E81FA32" w14:textId="77777777" w:rsidR="003274D7" w:rsidRPr="00BD6852" w:rsidRDefault="001F7AF4" w:rsidP="00514702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6852">
              <w:rPr>
                <w:rFonts w:ascii="Times New Roman" w:hAnsi="Times New Roman"/>
                <w:sz w:val="18"/>
                <w:szCs w:val="18"/>
              </w:rPr>
              <w:t xml:space="preserve">lub </w:t>
            </w:r>
          </w:p>
          <w:p w14:paraId="7B681492" w14:textId="77777777" w:rsidR="003274D7" w:rsidRPr="003274D7" w:rsidRDefault="001F7AF4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włączenia społecznego, walki z ubóstwem oraz zwiększenia szans na zatrudnienie</w:t>
            </w:r>
            <w:r w:rsidR="003274D7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</w:p>
          <w:p w14:paraId="62EA1F05" w14:textId="77777777" w:rsidR="003274D7" w:rsidRPr="003274D7" w:rsidRDefault="003274D7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2" w:hanging="35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274D7">
              <w:rPr>
                <w:rFonts w:ascii="Times New Roman" w:hAnsi="Times New Roman"/>
                <w:sz w:val="18"/>
                <w:szCs w:val="18"/>
              </w:rPr>
              <w:t>zwiększenia szans na zatrudnienie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4AB4F7EE" w14:textId="77777777" w:rsidR="00426D60" w:rsidRPr="003274D7" w:rsidRDefault="001F7AF4" w:rsidP="00514702">
            <w:pPr>
              <w:autoSpaceDE w:val="0"/>
              <w:autoSpaceDN w:val="0"/>
              <w:adjustRightInd w:val="0"/>
              <w:spacing w:after="120"/>
              <w:ind w:left="805"/>
              <w:jc w:val="both"/>
              <w:rPr>
                <w:color w:val="000000" w:themeColor="text1"/>
                <w:sz w:val="18"/>
                <w:szCs w:val="18"/>
              </w:rPr>
            </w:pPr>
            <w:r w:rsidRPr="003274D7">
              <w:rPr>
                <w:sz w:val="18"/>
                <w:szCs w:val="18"/>
              </w:rPr>
              <w:t>tj.</w:t>
            </w:r>
            <w:r w:rsidR="0005250C" w:rsidRPr="003274D7">
              <w:rPr>
                <w:sz w:val="18"/>
                <w:szCs w:val="18"/>
              </w:rPr>
              <w:t xml:space="preserve"> ukierunkowanymi</w:t>
            </w:r>
            <w:r w:rsidRPr="003274D7">
              <w:rPr>
                <w:sz w:val="18"/>
                <w:szCs w:val="18"/>
              </w:rPr>
              <w:t xml:space="preserve"> na aktywizację społeczną lub społeczno-zawodową</w:t>
            </w:r>
            <w:r w:rsidR="003274D7">
              <w:rPr>
                <w:sz w:val="18"/>
                <w:szCs w:val="18"/>
              </w:rPr>
              <w:t xml:space="preserve"> lub zawodową</w:t>
            </w:r>
            <w:r w:rsidR="00426D60" w:rsidRPr="003274D7">
              <w:rPr>
                <w:sz w:val="18"/>
                <w:szCs w:val="18"/>
              </w:rPr>
              <w:t>.</w:t>
            </w:r>
          </w:p>
          <w:p w14:paraId="1B983BA2" w14:textId="77777777" w:rsidR="00426D60" w:rsidRPr="00BD0707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 xml:space="preserve">Projekty przewidziane do wsparcia z EFRR muszą być realizowane w ścisłym połączeniu </w:t>
            </w:r>
            <w:r w:rsidRPr="00BD0707">
              <w:rPr>
                <w:sz w:val="18"/>
                <w:szCs w:val="18"/>
              </w:rPr>
              <w:br/>
              <w:t>z działaniami podejmowanymi w ramach RPO WK-P 2014-2020 ze środków EFS, który w tym obszarze pełni funkcję wiodącą (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 xml:space="preserve">lub z innych źródeł w przypadku braku możliwości wsparcia 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br/>
              <w:t xml:space="preserve">z EFS w ramach </w:t>
            </w:r>
            <w:r w:rsidRPr="00BD0707">
              <w:rPr>
                <w:sz w:val="18"/>
                <w:szCs w:val="18"/>
              </w:rPr>
              <w:t>RPO WK-P 2014-2020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>).</w:t>
            </w:r>
          </w:p>
          <w:p w14:paraId="3A3464FB" w14:textId="77777777" w:rsidR="00426D60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>Wstępna weryfikacja powiązań między działaniami EFS i EFFR dokonywana jest w trakcie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>opiniowania Gminnego/Lokalnego Programu Rewitalizacji.</w:t>
            </w:r>
          </w:p>
          <w:p w14:paraId="0712D4B1" w14:textId="77777777" w:rsidR="00971669" w:rsidRPr="00BD0707" w:rsidRDefault="00971669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876462A" w14:textId="77777777" w:rsidR="00971669" w:rsidRPr="00514702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color w:val="000000" w:themeColor="text1"/>
                <w:sz w:val="18"/>
                <w:szCs w:val="18"/>
              </w:rPr>
              <w:t xml:space="preserve">Warunek weryfikowany w oparciu o treść wniosku o dofinansowanie projektu i treść załączników (oświadczenie wnioskodawcy, że najpóźniej do końca okresu trwałości projektu rewitalizacyjnego finansowanego z EFRR zostanie/ą zrealizowany/e projekt/y współfinansowane ze środków EFS </w:t>
            </w:r>
            <w:r w:rsidRPr="00BD0707">
              <w:rPr>
                <w:color w:val="000000" w:themeColor="text1"/>
                <w:sz w:val="18"/>
                <w:szCs w:val="18"/>
              </w:rPr>
              <w:br/>
              <w:t>w ramach RPO WK-P 2014-2020</w:t>
            </w:r>
            <w:r w:rsidR="0005250C" w:rsidRPr="00BD0707">
              <w:rPr>
                <w:color w:val="000000" w:themeColor="text1"/>
                <w:sz w:val="18"/>
                <w:szCs w:val="18"/>
              </w:rPr>
              <w:t xml:space="preserve"> lub </w:t>
            </w:r>
            <w:r w:rsidRPr="00BD0707">
              <w:rPr>
                <w:sz w:val="18"/>
                <w:szCs w:val="18"/>
              </w:rPr>
              <w:t xml:space="preserve">ze środków EFS nie pochodzących z RPO WK-P 2014-2020 lub </w:t>
            </w:r>
            <w:r w:rsidR="00BA6C16">
              <w:rPr>
                <w:sz w:val="18"/>
                <w:szCs w:val="18"/>
              </w:rPr>
              <w:t xml:space="preserve">zostaną zrealizowane </w:t>
            </w:r>
            <w:r w:rsidRPr="00BD0707">
              <w:rPr>
                <w:sz w:val="18"/>
                <w:szCs w:val="18"/>
              </w:rPr>
              <w:t>działania finansowane z innych środków publicznych lub prywatnych ukierunkowan</w:t>
            </w:r>
            <w:r w:rsidR="0005250C" w:rsidRPr="00BD0707">
              <w:rPr>
                <w:sz w:val="18"/>
                <w:szCs w:val="18"/>
              </w:rPr>
              <w:t>e</w:t>
            </w:r>
            <w:r w:rsidRPr="00BD0707">
              <w:rPr>
                <w:sz w:val="18"/>
                <w:szCs w:val="18"/>
              </w:rPr>
              <w:t xml:space="preserve"> na realizację celów </w:t>
            </w:r>
            <w:r w:rsidR="0005250C" w:rsidRPr="00BD0707">
              <w:rPr>
                <w:sz w:val="18"/>
                <w:szCs w:val="18"/>
              </w:rPr>
              <w:t xml:space="preserve">w zakresie włączenia społecznego i walki z ubóstwem lub </w:t>
            </w:r>
            <w:r w:rsidR="00BA6C16">
              <w:rPr>
                <w:sz w:val="18"/>
                <w:szCs w:val="18"/>
              </w:rPr>
              <w:br/>
            </w:r>
            <w:r w:rsidR="0005250C" w:rsidRPr="00BD0707">
              <w:rPr>
                <w:sz w:val="18"/>
                <w:szCs w:val="18"/>
              </w:rPr>
              <w:t>w zakresie włączenia społecznego, walki z ubóstwem oraz zwiększenia szans na zatrudnienie</w:t>
            </w:r>
            <w:r w:rsidR="00983CBA">
              <w:rPr>
                <w:sz w:val="18"/>
                <w:szCs w:val="18"/>
              </w:rPr>
              <w:t xml:space="preserve"> lub w zakresie </w:t>
            </w:r>
            <w:r w:rsidR="00983CBA" w:rsidRPr="00BD0707">
              <w:rPr>
                <w:sz w:val="18"/>
                <w:szCs w:val="18"/>
              </w:rPr>
              <w:t>zwiększenia szans na zatrudnienie</w:t>
            </w:r>
            <w:r w:rsidR="0005250C" w:rsidRPr="00BD0707">
              <w:rPr>
                <w:sz w:val="18"/>
                <w:szCs w:val="18"/>
              </w:rPr>
              <w:t>, tj. ukierunkowane na aktywizację społeczną lub społeczno-zawodową</w:t>
            </w:r>
            <w:r w:rsidR="00983CBA">
              <w:rPr>
                <w:sz w:val="18"/>
                <w:szCs w:val="18"/>
              </w:rPr>
              <w:t xml:space="preserve"> lub zawodową</w:t>
            </w:r>
            <w:r w:rsidR="0005250C" w:rsidRPr="00BD0707">
              <w:rPr>
                <w:sz w:val="18"/>
                <w:szCs w:val="18"/>
              </w:rPr>
              <w:t>.</w:t>
            </w:r>
            <w:r w:rsidR="00971669">
              <w:rPr>
                <w:sz w:val="18"/>
                <w:szCs w:val="18"/>
              </w:rPr>
              <w:t xml:space="preserve"> </w:t>
            </w:r>
            <w:r w:rsidR="00971669" w:rsidRPr="00971669">
              <w:rPr>
                <w:color w:val="000000" w:themeColor="text1"/>
                <w:sz w:val="18"/>
                <w:szCs w:val="18"/>
              </w:rPr>
              <w:t>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</w:t>
            </w:r>
            <w:r w:rsidR="00971669">
              <w:rPr>
                <w:color w:val="000000" w:themeColor="text1"/>
                <w:sz w:val="18"/>
                <w:szCs w:val="18"/>
              </w:rPr>
              <w:t>)</w:t>
            </w:r>
            <w:r w:rsidR="00971669" w:rsidRPr="00971669">
              <w:rPr>
                <w:color w:val="000000" w:themeColor="text1"/>
                <w:sz w:val="18"/>
                <w:szCs w:val="18"/>
              </w:rPr>
              <w:t>.</w:t>
            </w:r>
          </w:p>
          <w:p w14:paraId="6C6EBE7A" w14:textId="77777777" w:rsidR="00CF1A21" w:rsidRPr="001E17F8" w:rsidRDefault="00CF1A21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4D05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12DBF03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774C43" w:rsidRPr="001E17F8" w14:paraId="2CC9986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79EC" w14:textId="77777777" w:rsidR="00774C43" w:rsidRPr="001E17F8" w:rsidRDefault="00774C43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3AD0" w14:textId="77777777" w:rsidR="00774C43" w:rsidRPr="001E17F8" w:rsidRDefault="00774C43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Zgodność z</w:t>
            </w:r>
            <w:r>
              <w:rPr>
                <w:sz w:val="18"/>
                <w:szCs w:val="18"/>
              </w:rPr>
              <w:t>e standardami</w:t>
            </w:r>
            <w:r w:rsidRPr="00710AEE">
              <w:rPr>
                <w:sz w:val="18"/>
                <w:szCs w:val="18"/>
              </w:rPr>
              <w:t xml:space="preserve"> kształtowania ładu przestrzennego w województwie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FC80" w14:textId="77777777" w:rsidR="00774C43" w:rsidRPr="00957DC8" w:rsidRDefault="004C324C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74C43" w:rsidRPr="00957DC8">
              <w:rPr>
                <w:sz w:val="18"/>
                <w:szCs w:val="18"/>
              </w:rPr>
              <w:t xml:space="preserve"> podlega, czy</w:t>
            </w:r>
            <w:r w:rsidR="00774C43">
              <w:rPr>
                <w:sz w:val="18"/>
                <w:szCs w:val="18"/>
              </w:rPr>
              <w:t xml:space="preserve"> projekt jest zgodny ze s</w:t>
            </w:r>
            <w:r w:rsidR="00774C43" w:rsidRPr="00957DC8">
              <w:rPr>
                <w:sz w:val="18"/>
                <w:szCs w:val="18"/>
              </w:rPr>
              <w:t>tandardami w zakresie kształtowania ładu przestrzennego w województwie</w:t>
            </w:r>
            <w:r w:rsidR="00774C43">
              <w:rPr>
                <w:sz w:val="18"/>
                <w:szCs w:val="18"/>
              </w:rPr>
              <w:t xml:space="preserve">, co będzie </w:t>
            </w:r>
            <w:r w:rsidR="00455632">
              <w:rPr>
                <w:sz w:val="18"/>
                <w:szCs w:val="18"/>
              </w:rPr>
              <w:t>weryfikowane</w:t>
            </w:r>
            <w:r w:rsidR="00774C43">
              <w:rPr>
                <w:sz w:val="18"/>
                <w:szCs w:val="18"/>
              </w:rPr>
              <w:t xml:space="preserve"> na podstawie</w:t>
            </w:r>
            <w:r w:rsidR="00C4764A">
              <w:rPr>
                <w:sz w:val="18"/>
                <w:szCs w:val="18"/>
              </w:rPr>
              <w:t>:</w:t>
            </w:r>
          </w:p>
          <w:p w14:paraId="0E468FC5" w14:textId="7E8A418A" w:rsidR="00B81301" w:rsidRPr="00B81301" w:rsidRDefault="00774C43" w:rsidP="006C5714">
            <w:pPr>
              <w:numPr>
                <w:ilvl w:val="0"/>
                <w:numId w:val="10"/>
              </w:numPr>
              <w:ind w:left="431" w:hanging="357"/>
              <w:jc w:val="both"/>
              <w:rPr>
                <w:color w:val="000000" w:themeColor="text1"/>
                <w:sz w:val="18"/>
                <w:szCs w:val="18"/>
              </w:rPr>
            </w:pPr>
            <w:r w:rsidRPr="005B1DA3">
              <w:rPr>
                <w:sz w:val="18"/>
                <w:szCs w:val="18"/>
                <w:u w:val="single"/>
              </w:rPr>
              <w:t>pozytywnej opinii</w:t>
            </w:r>
            <w:r>
              <w:rPr>
                <w:sz w:val="18"/>
                <w:szCs w:val="18"/>
              </w:rPr>
              <w:t xml:space="preserve"> </w:t>
            </w:r>
            <w:r w:rsidRPr="00957DC8">
              <w:rPr>
                <w:sz w:val="18"/>
                <w:szCs w:val="18"/>
              </w:rPr>
              <w:t>wydan</w:t>
            </w:r>
            <w:r>
              <w:rPr>
                <w:sz w:val="18"/>
                <w:szCs w:val="18"/>
              </w:rPr>
              <w:t>ej</w:t>
            </w:r>
            <w:r w:rsidRPr="00957DC8">
              <w:rPr>
                <w:sz w:val="18"/>
                <w:szCs w:val="18"/>
              </w:rPr>
              <w:t xml:space="preserve"> przez Kujawsko-Pomorskie Biuro Planowania Przestrzennego </w:t>
            </w:r>
            <w:r>
              <w:rPr>
                <w:sz w:val="18"/>
                <w:szCs w:val="18"/>
              </w:rPr>
              <w:br/>
            </w:r>
            <w:r w:rsidRPr="00957DC8">
              <w:rPr>
                <w:sz w:val="18"/>
                <w:szCs w:val="18"/>
              </w:rPr>
              <w:t xml:space="preserve">i Regionalnego odnośnie zgodności ze Standardami w zakresie kształtowania ładu przestrzennego w </w:t>
            </w:r>
            <w:r>
              <w:rPr>
                <w:sz w:val="18"/>
                <w:szCs w:val="18"/>
              </w:rPr>
              <w:t>województwie kujawsko-pomorskim</w:t>
            </w:r>
            <w:r w:rsidR="00B81301">
              <w:rPr>
                <w:color w:val="000000" w:themeColor="text1"/>
                <w:sz w:val="18"/>
                <w:szCs w:val="18"/>
              </w:rPr>
              <w:t>.</w:t>
            </w:r>
          </w:p>
          <w:p w14:paraId="44061F14" w14:textId="77777777" w:rsidR="00B81301" w:rsidRDefault="00B81301" w:rsidP="00514702">
            <w:pPr>
              <w:spacing w:after="60"/>
              <w:jc w:val="both"/>
              <w:rPr>
                <w:sz w:val="18"/>
                <w:szCs w:val="18"/>
              </w:rPr>
            </w:pPr>
          </w:p>
          <w:p w14:paraId="39E32A0B" w14:textId="77777777" w:rsidR="00774C43" w:rsidRDefault="00774C43" w:rsidP="00514702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Obowiązujące s</w:t>
            </w:r>
            <w:r w:rsidRPr="00957DC8">
              <w:rPr>
                <w:sz w:val="18"/>
                <w:szCs w:val="18"/>
              </w:rPr>
              <w:t>tandardy w zakresie kształtowania ładu przestrzennego w województwie kujawsko-</w:t>
            </w:r>
            <w:r w:rsidRPr="00754991">
              <w:rPr>
                <w:sz w:val="18"/>
                <w:szCs w:val="18"/>
              </w:rPr>
              <w:t xml:space="preserve">pomorskim zostaną wskazane w </w:t>
            </w:r>
            <w:r w:rsidR="00A02165" w:rsidRPr="001E17F8">
              <w:rPr>
                <w:color w:val="000000" w:themeColor="text1"/>
                <w:sz w:val="18"/>
                <w:szCs w:val="18"/>
              </w:rPr>
              <w:t>Ogłoszeniu o naborze wniosków o dofinansowanie</w:t>
            </w:r>
            <w:r w:rsidRPr="00754991">
              <w:rPr>
                <w:sz w:val="18"/>
                <w:szCs w:val="18"/>
              </w:rPr>
              <w:t>.</w:t>
            </w:r>
          </w:p>
          <w:p w14:paraId="5AD0B16D" w14:textId="77777777" w:rsidR="00774C43" w:rsidRPr="001E17F8" w:rsidRDefault="00774C43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7CBD" w14:textId="77777777" w:rsidR="00774C43" w:rsidRDefault="00774C43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94525D8" w14:textId="77777777" w:rsidR="00774C43" w:rsidRPr="001E17F8" w:rsidRDefault="00774C43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881E13" w:rsidRPr="001E17F8" w14:paraId="64F1539C" w14:textId="77777777" w:rsidTr="006C785F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E76A99" w14:textId="77777777" w:rsidR="00881E13" w:rsidRPr="001E17F8" w:rsidRDefault="006C5F6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</w:t>
            </w:r>
            <w:r w:rsidR="00881E13" w:rsidRPr="001E17F8">
              <w:rPr>
                <w:b/>
                <w:color w:val="000000" w:themeColor="text1"/>
                <w:sz w:val="18"/>
                <w:szCs w:val="18"/>
              </w:rPr>
              <w:t>I. Warunk</w:t>
            </w:r>
            <w:r w:rsidR="00323E40">
              <w:rPr>
                <w:b/>
                <w:color w:val="000000" w:themeColor="text1"/>
                <w:sz w:val="18"/>
                <w:szCs w:val="18"/>
              </w:rPr>
              <w:t xml:space="preserve">i udzielenia wsparcia </w:t>
            </w:r>
            <w:r w:rsidR="00881E13" w:rsidRPr="001E17F8">
              <w:rPr>
                <w:b/>
                <w:color w:val="000000" w:themeColor="text1"/>
                <w:sz w:val="18"/>
                <w:szCs w:val="18"/>
              </w:rPr>
              <w:t xml:space="preserve">dotyczące </w:t>
            </w:r>
            <w:r w:rsidR="00881E13">
              <w:rPr>
                <w:b/>
                <w:color w:val="000000" w:themeColor="text1"/>
                <w:sz w:val="18"/>
                <w:szCs w:val="18"/>
              </w:rPr>
              <w:t>małych inkubatorów przedsiębiorczości</w:t>
            </w:r>
          </w:p>
        </w:tc>
      </w:tr>
      <w:tr w:rsidR="00732796" w:rsidRPr="001E17F8" w14:paraId="2B2D08C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7452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2FCD" w14:textId="77777777" w:rsidR="00732796" w:rsidRPr="001E17F8" w:rsidRDefault="00732796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Wspomagana działalność przedsiębiorstw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A64A" w14:textId="77777777" w:rsidR="00A25078" w:rsidRPr="001E17F8" w:rsidRDefault="004C324C" w:rsidP="001D5CD3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32796">
              <w:rPr>
                <w:color w:val="000000" w:themeColor="text1"/>
                <w:sz w:val="18"/>
                <w:szCs w:val="18"/>
              </w:rPr>
              <w:t xml:space="preserve"> podlega, czy w ramach projektu przewiduje się udzielanie wsparcia przedsiębiorstwom wyłącznie z branży nierolniczej.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E0E" w14:textId="77777777" w:rsidR="00732796" w:rsidRDefault="00732796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C63C944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732796" w:rsidRPr="001E17F8" w14:paraId="1D2BCDB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CE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25DB" w14:textId="77777777" w:rsidR="00732796" w:rsidRPr="001E17F8" w:rsidRDefault="00732796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Zgodność z</w:t>
            </w:r>
            <w:r>
              <w:rPr>
                <w:sz w:val="18"/>
                <w:szCs w:val="18"/>
              </w:rPr>
              <w:t>e standardami</w:t>
            </w:r>
            <w:r w:rsidRPr="00710AEE">
              <w:rPr>
                <w:sz w:val="18"/>
                <w:szCs w:val="18"/>
              </w:rPr>
              <w:t xml:space="preserve"> kształtowania ładu przestrzennego w województwie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F25" w14:textId="77777777" w:rsidR="00732796" w:rsidRPr="00957DC8" w:rsidRDefault="004C324C" w:rsidP="0071479A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32796" w:rsidRPr="00957DC8">
              <w:rPr>
                <w:sz w:val="18"/>
                <w:szCs w:val="18"/>
              </w:rPr>
              <w:t xml:space="preserve"> podlega, czy</w:t>
            </w:r>
            <w:r w:rsidR="00732796">
              <w:rPr>
                <w:sz w:val="18"/>
                <w:szCs w:val="18"/>
              </w:rPr>
              <w:t xml:space="preserve"> projekt jest zgodny ze s</w:t>
            </w:r>
            <w:r w:rsidR="00732796" w:rsidRPr="00957DC8">
              <w:rPr>
                <w:sz w:val="18"/>
                <w:szCs w:val="18"/>
              </w:rPr>
              <w:t>tandardami w zakresie kształtowania ładu przestrzennego w województwie</w:t>
            </w:r>
            <w:r w:rsidR="00732796">
              <w:rPr>
                <w:sz w:val="18"/>
                <w:szCs w:val="18"/>
              </w:rPr>
              <w:t xml:space="preserve">, co będzie </w:t>
            </w:r>
            <w:r w:rsidR="00455632">
              <w:rPr>
                <w:sz w:val="18"/>
                <w:szCs w:val="18"/>
              </w:rPr>
              <w:t>weryfikowane</w:t>
            </w:r>
            <w:r w:rsidR="00732796">
              <w:rPr>
                <w:sz w:val="18"/>
                <w:szCs w:val="18"/>
              </w:rPr>
              <w:t xml:space="preserve"> na podstawie</w:t>
            </w:r>
            <w:r w:rsidR="00C4764A">
              <w:rPr>
                <w:sz w:val="18"/>
                <w:szCs w:val="18"/>
              </w:rPr>
              <w:t>:</w:t>
            </w:r>
          </w:p>
          <w:p w14:paraId="434A5100" w14:textId="55BF908C" w:rsidR="00732796" w:rsidRPr="00971777" w:rsidRDefault="00732796" w:rsidP="00971777">
            <w:pPr>
              <w:numPr>
                <w:ilvl w:val="0"/>
                <w:numId w:val="10"/>
              </w:numPr>
              <w:ind w:left="431" w:hanging="357"/>
              <w:jc w:val="both"/>
              <w:rPr>
                <w:sz w:val="18"/>
                <w:szCs w:val="18"/>
              </w:rPr>
            </w:pPr>
            <w:r w:rsidRPr="005B1DA3">
              <w:rPr>
                <w:sz w:val="18"/>
                <w:szCs w:val="18"/>
                <w:u w:val="single"/>
              </w:rPr>
              <w:t>pozytywnej opinii</w:t>
            </w:r>
            <w:r>
              <w:rPr>
                <w:sz w:val="18"/>
                <w:szCs w:val="18"/>
              </w:rPr>
              <w:t xml:space="preserve"> </w:t>
            </w:r>
            <w:r w:rsidRPr="00957DC8">
              <w:rPr>
                <w:sz w:val="18"/>
                <w:szCs w:val="18"/>
              </w:rPr>
              <w:t>wydan</w:t>
            </w:r>
            <w:r>
              <w:rPr>
                <w:sz w:val="18"/>
                <w:szCs w:val="18"/>
              </w:rPr>
              <w:t>ej</w:t>
            </w:r>
            <w:r w:rsidRPr="00957DC8">
              <w:rPr>
                <w:sz w:val="18"/>
                <w:szCs w:val="18"/>
              </w:rPr>
              <w:t xml:space="preserve"> przez Kujawsko-Pomorskie Biuro Planowania Przestrzennego </w:t>
            </w:r>
            <w:r>
              <w:rPr>
                <w:sz w:val="18"/>
                <w:szCs w:val="18"/>
              </w:rPr>
              <w:br/>
            </w:r>
            <w:r w:rsidRPr="00957DC8">
              <w:rPr>
                <w:sz w:val="18"/>
                <w:szCs w:val="18"/>
              </w:rPr>
              <w:t xml:space="preserve">i Regionalnego odnośnie zgodności ze Standardami w zakresie kształtowania ładu przestrzennego w </w:t>
            </w:r>
            <w:r>
              <w:rPr>
                <w:sz w:val="18"/>
                <w:szCs w:val="18"/>
              </w:rPr>
              <w:t>województwie kujawsko-pomorskim</w:t>
            </w:r>
            <w:bookmarkStart w:id="0" w:name="_GoBack"/>
            <w:bookmarkEnd w:id="0"/>
            <w:r>
              <w:rPr>
                <w:sz w:val="18"/>
                <w:szCs w:val="18"/>
              </w:rPr>
              <w:t>.</w:t>
            </w:r>
          </w:p>
          <w:p w14:paraId="780F44F7" w14:textId="10FEAEB0" w:rsidR="00384AF1" w:rsidRDefault="00384AF1" w:rsidP="0071479A">
            <w:pPr>
              <w:spacing w:after="60"/>
              <w:jc w:val="both"/>
              <w:rPr>
                <w:sz w:val="18"/>
                <w:szCs w:val="18"/>
              </w:rPr>
            </w:pPr>
          </w:p>
          <w:p w14:paraId="7CD5B5D5" w14:textId="77777777" w:rsidR="00732796" w:rsidRDefault="00732796" w:rsidP="0071479A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Obowiązujące s</w:t>
            </w:r>
            <w:r w:rsidRPr="00957DC8">
              <w:rPr>
                <w:sz w:val="18"/>
                <w:szCs w:val="18"/>
              </w:rPr>
              <w:t>tandardy w zakresie kształtowania ładu przestrzennego w województwie kujawsko-</w:t>
            </w:r>
            <w:r w:rsidRPr="00754991">
              <w:rPr>
                <w:sz w:val="18"/>
                <w:szCs w:val="18"/>
              </w:rPr>
              <w:t xml:space="preserve">pomorskim zostaną wskazane w </w:t>
            </w:r>
            <w:r w:rsidR="00A02165" w:rsidRPr="001E17F8">
              <w:rPr>
                <w:color w:val="000000" w:themeColor="text1"/>
                <w:sz w:val="18"/>
                <w:szCs w:val="18"/>
              </w:rPr>
              <w:t>Ogłoszeniu o naborze wniosków o dofinansowanie</w:t>
            </w:r>
            <w:r w:rsidR="00A02165" w:rsidRPr="00754991">
              <w:rPr>
                <w:sz w:val="18"/>
                <w:szCs w:val="18"/>
              </w:rPr>
              <w:t>.</w:t>
            </w:r>
          </w:p>
          <w:p w14:paraId="2DADA132" w14:textId="77777777" w:rsidR="00732796" w:rsidRPr="001E17F8" w:rsidRDefault="00732796" w:rsidP="00080A3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B588" w14:textId="77777777" w:rsidR="00732796" w:rsidRDefault="00732796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1DFA0F5B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</w:tbl>
    <w:p w14:paraId="34805733" w14:textId="77777777" w:rsidR="001126AF" w:rsidRPr="001E17F8" w:rsidRDefault="001126AF" w:rsidP="00836824">
      <w:pPr>
        <w:rPr>
          <w:color w:val="000000" w:themeColor="text1"/>
        </w:rPr>
      </w:pPr>
    </w:p>
    <w:sectPr w:rsidR="001126AF" w:rsidRPr="001E17F8" w:rsidSect="003A44A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6BC6F1" w16cid:durableId="201932B9"/>
  <w16cid:commentId w16cid:paraId="770C3CD8" w16cid:durableId="201932BA"/>
  <w16cid:commentId w16cid:paraId="36DF288C" w16cid:durableId="201932BB"/>
  <w16cid:commentId w16cid:paraId="55CA8173" w16cid:durableId="201932BC"/>
  <w16cid:commentId w16cid:paraId="3075C7E6" w16cid:durableId="201932BD"/>
  <w16cid:commentId w16cid:paraId="7E555D85" w16cid:durableId="201932BE"/>
  <w16cid:commentId w16cid:paraId="1B744090" w16cid:durableId="201932BF"/>
  <w16cid:commentId w16cid:paraId="29960023" w16cid:durableId="201932C0"/>
  <w16cid:commentId w16cid:paraId="25C59D41" w16cid:durableId="201932C1"/>
  <w16cid:commentId w16cid:paraId="5B8FB586" w16cid:durableId="201938BE"/>
  <w16cid:commentId w16cid:paraId="24B089C5" w16cid:durableId="201932C2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7233BB" w14:textId="77777777" w:rsidR="00CE56E5" w:rsidRDefault="00CE56E5" w:rsidP="003C6C3A">
      <w:r>
        <w:separator/>
      </w:r>
    </w:p>
  </w:endnote>
  <w:endnote w:type="continuationSeparator" w:id="0">
    <w:p w14:paraId="2331ABCA" w14:textId="77777777" w:rsidR="00CE56E5" w:rsidRDefault="00CE56E5" w:rsidP="003C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2227B8" w14:textId="77777777" w:rsidR="00CE56E5" w:rsidRDefault="00CE56E5" w:rsidP="003C6C3A">
      <w:r>
        <w:separator/>
      </w:r>
    </w:p>
  </w:footnote>
  <w:footnote w:type="continuationSeparator" w:id="0">
    <w:p w14:paraId="2520CA42" w14:textId="77777777" w:rsidR="00CE56E5" w:rsidRDefault="00CE56E5" w:rsidP="003C6C3A">
      <w:r>
        <w:continuationSeparator/>
      </w:r>
    </w:p>
  </w:footnote>
  <w:footnote w:id="1">
    <w:p w14:paraId="0A539887" w14:textId="77777777" w:rsidR="00CE56E5" w:rsidRPr="00222638" w:rsidRDefault="00CE56E5">
      <w:pPr>
        <w:pStyle w:val="Tekstprzypisudolnego"/>
        <w:rPr>
          <w:rFonts w:ascii="Times New Roman" w:hAnsi="Times New Roman"/>
          <w:sz w:val="18"/>
          <w:szCs w:val="18"/>
        </w:rPr>
      </w:pPr>
      <w:r w:rsidRPr="0022263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Ilekroć w poniższych warunkach</w:t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jest </w:t>
      </w:r>
      <w:r w:rsidRPr="00222638">
        <w:rPr>
          <w:rFonts w:ascii="Times New Roman" w:hAnsi="Times New Roman"/>
          <w:sz w:val="18"/>
          <w:szCs w:val="18"/>
        </w:rPr>
        <w:t>mowa o SZOOP, należy rozumieć SZOOP obowiązujący na moment ogłoszenia naboru.</w:t>
      </w:r>
    </w:p>
  </w:footnote>
  <w:footnote w:id="2">
    <w:p w14:paraId="440F2518" w14:textId="507140D0" w:rsidR="00CE56E5" w:rsidRPr="0019726A" w:rsidRDefault="00CE56E5">
      <w:pPr>
        <w:pStyle w:val="Tekstprzypisudolnego"/>
        <w:rPr>
          <w:rFonts w:ascii="Times New Roman" w:hAnsi="Times New Roman"/>
          <w:sz w:val="18"/>
          <w:szCs w:val="18"/>
        </w:rPr>
      </w:pPr>
      <w:r w:rsidRPr="0019726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9726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 w:rsidRPr="0019726A">
        <w:rPr>
          <w:rFonts w:ascii="Times New Roman" w:hAnsi="Times New Roman"/>
          <w:sz w:val="18"/>
          <w:szCs w:val="18"/>
        </w:rPr>
        <w:t>cquis</w:t>
      </w:r>
      <w:r>
        <w:rPr>
          <w:rFonts w:ascii="Times New Roman" w:hAnsi="Times New Roman"/>
          <w:sz w:val="18"/>
          <w:szCs w:val="18"/>
        </w:rPr>
        <w:t xml:space="preserve"> -</w:t>
      </w:r>
      <w:r w:rsidRPr="0019726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19726A">
        <w:rPr>
          <w:rFonts w:ascii="Times New Roman" w:hAnsi="Times New Roman"/>
          <w:sz w:val="18"/>
          <w:szCs w:val="18"/>
        </w:rPr>
        <w:t>dorobek prawny</w:t>
      </w:r>
      <w:r>
        <w:rPr>
          <w:rFonts w:ascii="Times New Roman" w:hAnsi="Times New Roman"/>
          <w:sz w:val="18"/>
          <w:szCs w:val="18"/>
        </w:rPr>
        <w:t xml:space="preserve"> UE</w:t>
      </w:r>
      <w:r w:rsidRPr="0019726A">
        <w:rPr>
          <w:rFonts w:ascii="Times New Roman" w:hAnsi="Times New Roman"/>
          <w:sz w:val="18"/>
          <w:szCs w:val="18"/>
        </w:rPr>
        <w:t>.</w:t>
      </w:r>
    </w:p>
  </w:footnote>
  <w:footnote w:id="3">
    <w:p w14:paraId="4EF965C9" w14:textId="7CFB23E2" w:rsidR="00CE56E5" w:rsidRPr="001B546F" w:rsidRDefault="00CE56E5" w:rsidP="00981F9B">
      <w:pPr>
        <w:pStyle w:val="Tekstprzypisudolnego"/>
        <w:jc w:val="both"/>
        <w:rPr>
          <w:rFonts w:ascii="Times New Roman" w:hAnsi="Times New Roman"/>
        </w:rPr>
      </w:pPr>
      <w:r w:rsidRPr="004A179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1794">
        <w:rPr>
          <w:rFonts w:ascii="Times New Roman" w:hAnsi="Times New Roman"/>
          <w:sz w:val="18"/>
          <w:szCs w:val="18"/>
        </w:rPr>
        <w:t xml:space="preserve"> Pkt. 207 </w:t>
      </w:r>
      <w:r w:rsidRPr="004A1794">
        <w:rPr>
          <w:rFonts w:ascii="Times New Roman" w:hAnsi="Times New Roman"/>
          <w:i/>
          <w:sz w:val="18"/>
          <w:szCs w:val="18"/>
        </w:rPr>
        <w:t>Zawiadomienia Komisji w sprawie pojęcia pomocy państwa w rozumieniu art. 107 ust. 1 Traktatu o funkcjonowaniu Unii Europejskiej</w:t>
      </w:r>
      <w:r w:rsidRPr="004A1794">
        <w:rPr>
          <w:rFonts w:ascii="Times New Roman" w:hAnsi="Times New Roman"/>
          <w:sz w:val="18"/>
          <w:szCs w:val="18"/>
        </w:rPr>
        <w:t xml:space="preserve">  (Dz. Urz. UE C 262 z dnia 19 lipca 2016 r., str. 1) – dokument</w:t>
      </w:r>
      <w:r w:rsidRPr="00BE7E3F">
        <w:rPr>
          <w:rFonts w:ascii="Times New Roman" w:hAnsi="Times New Roman"/>
          <w:sz w:val="18"/>
          <w:szCs w:val="18"/>
        </w:rPr>
        <w:t xml:space="preserve"> dostępny jest pod adresem: </w:t>
      </w:r>
      <w:hyperlink r:id="rId1" w:history="1">
        <w:r w:rsidRPr="00BE7E3F">
          <w:rPr>
            <w:rStyle w:val="Hipercze"/>
            <w:rFonts w:ascii="Times New Roman" w:hAnsi="Times New Roman"/>
            <w:sz w:val="18"/>
            <w:szCs w:val="18"/>
          </w:rPr>
          <w:t>http://eur-lex.europa.eu/legal-content/PL/TXT/PDF/?uri=CELEX:52016XC0719(05)&amp;from=EN</w:t>
        </w:r>
      </w:hyperlink>
      <w:r w:rsidRPr="00BE7E3F">
        <w:rPr>
          <w:rFonts w:ascii="Times New Roman" w:hAnsi="Times New Roman"/>
          <w:sz w:val="18"/>
          <w:szCs w:val="18"/>
        </w:rPr>
        <w:t>.</w:t>
      </w:r>
    </w:p>
  </w:footnote>
  <w:footnote w:id="4">
    <w:p w14:paraId="140EF073" w14:textId="31ED598F" w:rsidR="00CE56E5" w:rsidRDefault="00CE56E5" w:rsidP="001568FD">
      <w:pPr>
        <w:pStyle w:val="Tekstprzypisudolnego"/>
        <w:jc w:val="both"/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Rozporządzenie Parlamentu Europejskiego i Rady (EU) Nr 1303/2013 z dnia 17 grudnia 2013 r. </w:t>
      </w:r>
      <w:r w:rsidRPr="005031F5">
        <w:rPr>
          <w:rFonts w:ascii="Times New Roman" w:hAnsi="Times New Roman"/>
          <w:bCs/>
          <w:sz w:val="18"/>
          <w:szCs w:val="18"/>
        </w:rPr>
        <w:t>ustanawiające wspólne przepisy dotyczące Europejskiego Funduszu Rozwoju Regionalnego, Europejskiego</w:t>
      </w:r>
      <w:r w:rsidRPr="003471C4">
        <w:rPr>
          <w:rFonts w:ascii="Times New Roman" w:hAnsi="Times New Roman"/>
          <w:bCs/>
          <w:sz w:val="18"/>
          <w:szCs w:val="18"/>
        </w:rPr>
        <w:t xml:space="preserve">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U. UE L 347 z d</w:t>
      </w:r>
      <w:r>
        <w:rPr>
          <w:rFonts w:ascii="Times New Roman" w:hAnsi="Times New Roman"/>
          <w:bCs/>
          <w:sz w:val="18"/>
          <w:szCs w:val="18"/>
        </w:rPr>
        <w:t>nia 20.12.2013 r., str. 320 i nast. z późn. zm.).</w:t>
      </w:r>
    </w:p>
  </w:footnote>
  <w:footnote w:id="5">
    <w:p w14:paraId="1C2B2061" w14:textId="1F6F5941" w:rsidR="00CE56E5" w:rsidRDefault="00CE56E5" w:rsidP="001568FD">
      <w:pPr>
        <w:pStyle w:val="Tekstprzypisudolnego"/>
        <w:jc w:val="both"/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Osoby z niepełnosprawnościami w rozumieniu ustawy z dnia 27 sierpnia 1997 r. o rehabilitacji zawodowej i społecznej oraz zatrudnianiu osób niepełnosprawnych (Dz. U. z 201</w:t>
      </w:r>
      <w:r>
        <w:rPr>
          <w:rFonts w:ascii="Times New Roman" w:hAnsi="Times New Roman"/>
          <w:sz w:val="18"/>
          <w:szCs w:val="18"/>
        </w:rPr>
        <w:t>8</w:t>
      </w:r>
      <w:r w:rsidRPr="005031F5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>511</w:t>
      </w:r>
      <w:r w:rsidRPr="005031F5">
        <w:rPr>
          <w:rFonts w:ascii="Times New Roman" w:hAnsi="Times New Roman"/>
          <w:sz w:val="18"/>
          <w:szCs w:val="18"/>
        </w:rPr>
        <w:t xml:space="preserve"> </w:t>
      </w:r>
      <w:r w:rsidRPr="005031F5">
        <w:rPr>
          <w:rFonts w:ascii="Times New Roman" w:hAnsi="Times New Roman"/>
          <w:sz w:val="18"/>
          <w:szCs w:val="18"/>
        </w:rPr>
        <w:br/>
        <w:t>z późn.</w:t>
      </w:r>
      <w:r w:rsidRPr="003471C4">
        <w:rPr>
          <w:rFonts w:ascii="Times New Roman" w:hAnsi="Times New Roman"/>
          <w:sz w:val="18"/>
          <w:szCs w:val="18"/>
        </w:rPr>
        <w:t xml:space="preserve"> zm.), a także osoby z zaburzeniami psychicznymi, o których mowa w ustawie z dnia 19 sierpnia 1994r. o ochronie zdrowia psychicznego (Dz. U. z 201</w:t>
      </w:r>
      <w:r>
        <w:rPr>
          <w:rFonts w:ascii="Times New Roman" w:hAnsi="Times New Roman"/>
          <w:sz w:val="18"/>
          <w:szCs w:val="18"/>
        </w:rPr>
        <w:t>8</w:t>
      </w:r>
      <w:r w:rsidRPr="003471C4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>1878</w:t>
      </w:r>
      <w:r w:rsidRPr="003471C4">
        <w:rPr>
          <w:rFonts w:ascii="Times New Roman" w:hAnsi="Times New Roman"/>
          <w:sz w:val="18"/>
          <w:szCs w:val="18"/>
        </w:rPr>
        <w:t xml:space="preserve">). </w:t>
      </w:r>
    </w:p>
  </w:footnote>
  <w:footnote w:id="6">
    <w:p w14:paraId="766BE4F2" w14:textId="77777777" w:rsidR="00CE56E5" w:rsidRPr="00836C0F" w:rsidRDefault="00CE56E5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W przypadku modernizacji dostępność dotyczy co najmniej tych elementów budynku, które były przedmiotem współfinansowania. </w:t>
      </w:r>
    </w:p>
  </w:footnote>
  <w:footnote w:id="7">
    <w:p w14:paraId="243AFFFE" w14:textId="77777777" w:rsidR="00CE56E5" w:rsidRPr="00836C0F" w:rsidRDefault="00CE56E5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8">
    <w:p w14:paraId="067B724B" w14:textId="77777777" w:rsidR="00CE56E5" w:rsidRPr="00836C0F" w:rsidRDefault="00CE56E5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Rozbudowa to powiększenie, rozszerzenie budowli, obszaru już zabudowanego, dobudowywanie nowych elementów.</w:t>
      </w:r>
    </w:p>
    <w:p w14:paraId="48DC5181" w14:textId="77777777" w:rsidR="00CE56E5" w:rsidRDefault="00CE56E5" w:rsidP="009464D9">
      <w:pPr>
        <w:pStyle w:val="Tekstprzypisudolnego"/>
      </w:pPr>
    </w:p>
  </w:footnote>
  <w:footnote w:id="9">
    <w:p w14:paraId="56624845" w14:textId="77777777" w:rsidR="00CE56E5" w:rsidRDefault="00CE56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Ilekroć w poniższych warunkach</w:t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jest </w:t>
      </w:r>
      <w:r w:rsidRPr="00222638">
        <w:rPr>
          <w:rFonts w:ascii="Times New Roman" w:hAnsi="Times New Roman"/>
          <w:sz w:val="18"/>
          <w:szCs w:val="18"/>
        </w:rPr>
        <w:t>mowa o SZOOP, należy rozumieć SZOOP obowiązujący na moment ogłoszenia naboru.</w:t>
      </w:r>
    </w:p>
  </w:footnote>
  <w:footnote w:id="10">
    <w:p w14:paraId="137B52EA" w14:textId="77777777" w:rsidR="00CE56E5" w:rsidRPr="005031F5" w:rsidRDefault="00CE56E5" w:rsidP="00957A20">
      <w:pPr>
        <w:pStyle w:val="Tekstprzypisudolnego"/>
        <w:rPr>
          <w:rFonts w:ascii="Times New Roman" w:hAnsi="Times New Roman"/>
          <w:sz w:val="18"/>
          <w:szCs w:val="18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Ilekroć w poniższych warunkach mowa jest o wnioskodawcy, należy przez to rozumieć zarówno wnioskodawcę o</w:t>
      </w:r>
      <w:r>
        <w:rPr>
          <w:rFonts w:ascii="Times New Roman" w:hAnsi="Times New Roman"/>
          <w:sz w:val="18"/>
          <w:szCs w:val="18"/>
        </w:rPr>
        <w:t>raz partnera, chyba że warunek</w:t>
      </w:r>
      <w:r w:rsidRPr="005031F5">
        <w:rPr>
          <w:rFonts w:ascii="Times New Roman" w:hAnsi="Times New Roman"/>
          <w:sz w:val="18"/>
          <w:szCs w:val="18"/>
        </w:rPr>
        <w:t xml:space="preserve"> stanowi inaczej.</w:t>
      </w:r>
    </w:p>
  </w:footnote>
  <w:footnote w:id="11">
    <w:p w14:paraId="7D28984C" w14:textId="44F0692E" w:rsidR="00CE56E5" w:rsidRPr="009D570E" w:rsidRDefault="00CE56E5" w:rsidP="009D570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Rozporządzenie</w:t>
      </w:r>
      <w:r w:rsidRPr="009D570E">
        <w:rPr>
          <w:rFonts w:ascii="Times New Roman" w:hAnsi="Times New Roman"/>
          <w:sz w:val="18"/>
          <w:szCs w:val="18"/>
        </w:rPr>
        <w:t xml:space="preserve">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</w:t>
      </w:r>
      <w:r>
        <w:rPr>
          <w:rFonts w:ascii="Times New Roman" w:hAnsi="Times New Roman"/>
          <w:sz w:val="18"/>
          <w:szCs w:val="18"/>
        </w:rPr>
        <w:t xml:space="preserve"> z późn. zm.</w:t>
      </w:r>
      <w:r w:rsidRPr="009D570E">
        <w:rPr>
          <w:rFonts w:ascii="Times New Roman" w:hAnsi="Times New Roman"/>
          <w:sz w:val="18"/>
          <w:szCs w:val="18"/>
        </w:rPr>
        <w:t>) (dalej: rozporządzenie 1303/2013).</w:t>
      </w:r>
    </w:p>
  </w:footnote>
  <w:footnote w:id="12">
    <w:p w14:paraId="05AB5139" w14:textId="5CDDDF4B" w:rsidR="00CE56E5" w:rsidRDefault="00CE56E5">
      <w:pPr>
        <w:pStyle w:val="Tekstprzypisudolnego"/>
      </w:pPr>
      <w:r w:rsidRPr="00883D3E">
        <w:rPr>
          <w:rStyle w:val="Odwoanieprzypisudolnego"/>
        </w:rPr>
        <w:footnoteRef/>
      </w:r>
      <w:r w:rsidRPr="00883D3E">
        <w:rPr>
          <w:rFonts w:ascii="Times New Roman" w:hAnsi="Times New Roman"/>
          <w:sz w:val="18"/>
          <w:szCs w:val="18"/>
        </w:rPr>
        <w:t xml:space="preserve"> Pozwolenie na budowę/decyzja o zmianie sposobu użytkowania/zgłoszenie budowy lub robót budowlanych/zgłoszenie zmiany sposobu użytkowania</w:t>
      </w:r>
      <w:r w:rsidR="0021214B">
        <w:rPr>
          <w:rFonts w:ascii="Times New Roman" w:hAnsi="Times New Roman"/>
          <w:sz w:val="18"/>
          <w:szCs w:val="18"/>
        </w:rPr>
        <w:t>.</w:t>
      </w:r>
    </w:p>
  </w:footnote>
  <w:footnote w:id="13">
    <w:p w14:paraId="19678BC8" w14:textId="64B295B7" w:rsidR="00CE56E5" w:rsidRDefault="00CE56E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A</w:t>
      </w:r>
      <w:r w:rsidRPr="0019726A">
        <w:rPr>
          <w:rFonts w:ascii="Times New Roman" w:hAnsi="Times New Roman"/>
          <w:sz w:val="18"/>
          <w:szCs w:val="18"/>
        </w:rPr>
        <w:t>cquis</w:t>
      </w:r>
      <w:r>
        <w:rPr>
          <w:rFonts w:ascii="Times New Roman" w:hAnsi="Times New Roman"/>
          <w:sz w:val="18"/>
          <w:szCs w:val="18"/>
        </w:rPr>
        <w:t xml:space="preserve"> -</w:t>
      </w:r>
      <w:r w:rsidRPr="0019726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19726A">
        <w:rPr>
          <w:rFonts w:ascii="Times New Roman" w:hAnsi="Times New Roman"/>
          <w:sz w:val="18"/>
          <w:szCs w:val="18"/>
        </w:rPr>
        <w:t>dorobek prawny</w:t>
      </w:r>
      <w:r>
        <w:rPr>
          <w:rFonts w:ascii="Times New Roman" w:hAnsi="Times New Roman"/>
          <w:sz w:val="18"/>
          <w:szCs w:val="18"/>
        </w:rPr>
        <w:t xml:space="preserve"> UE</w:t>
      </w:r>
      <w:r w:rsidRPr="0019726A">
        <w:rPr>
          <w:rFonts w:ascii="Times New Roman" w:hAnsi="Times New Roman"/>
          <w:sz w:val="18"/>
          <w:szCs w:val="18"/>
        </w:rPr>
        <w:t>.</w:t>
      </w:r>
    </w:p>
  </w:footnote>
  <w:footnote w:id="14">
    <w:p w14:paraId="309C4B9D" w14:textId="1CB3467E" w:rsidR="00CE56E5" w:rsidRPr="004A1794" w:rsidRDefault="00CE56E5" w:rsidP="00061938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4A179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4A1794">
        <w:rPr>
          <w:rFonts w:ascii="Times New Roman" w:hAnsi="Times New Roman"/>
          <w:sz w:val="18"/>
          <w:szCs w:val="18"/>
        </w:rPr>
        <w:t xml:space="preserve"> Pkt. 207 </w:t>
      </w:r>
      <w:r w:rsidRPr="004A1794">
        <w:rPr>
          <w:rFonts w:ascii="Times New Roman" w:hAnsi="Times New Roman"/>
          <w:i/>
          <w:sz w:val="18"/>
          <w:szCs w:val="18"/>
        </w:rPr>
        <w:t>Zawiadomienia Komisji w sprawie pojęcia pomocy państwa w rozumieniu art. 107 ust. 1 Traktatu o funkcjonowaniu Unii Europejskiej</w:t>
      </w:r>
      <w:r w:rsidRPr="004A1794">
        <w:rPr>
          <w:rFonts w:ascii="Times New Roman" w:hAnsi="Times New Roman"/>
          <w:sz w:val="18"/>
          <w:szCs w:val="18"/>
        </w:rPr>
        <w:t xml:space="preserve">  (Dz. Urz. UE C 262 z dnia 19 lipca 2016 r., str. 1) – dokument dostępny jest pod adresem: </w:t>
      </w:r>
      <w:hyperlink r:id="rId2" w:history="1">
        <w:r w:rsidRPr="004A1794">
          <w:rPr>
            <w:rStyle w:val="Hipercze"/>
            <w:rFonts w:ascii="Times New Roman" w:hAnsi="Times New Roman"/>
            <w:sz w:val="18"/>
            <w:szCs w:val="18"/>
          </w:rPr>
          <w:t>http://eur-lex.europa.eu/legal-content/PL/TXT/PDF/?uri=CELEX:52016XC0719(05)&amp;from=EN</w:t>
        </w:r>
      </w:hyperlink>
      <w:r w:rsidRPr="004A1794">
        <w:rPr>
          <w:rFonts w:ascii="Times New Roman" w:hAnsi="Times New Roman"/>
          <w:sz w:val="18"/>
          <w:szCs w:val="18"/>
        </w:rPr>
        <w:t>.</w:t>
      </w:r>
    </w:p>
  </w:footnote>
  <w:footnote w:id="15">
    <w:p w14:paraId="346A27FC" w14:textId="04C4791E" w:rsidR="00CE56E5" w:rsidRDefault="00CE56E5" w:rsidP="00836C0F">
      <w:pPr>
        <w:pStyle w:val="Tekstprzypisudolnego"/>
        <w:ind w:right="-30"/>
        <w:jc w:val="both"/>
        <w:rPr>
          <w:sz w:val="16"/>
          <w:szCs w:val="16"/>
        </w:rPr>
      </w:pPr>
      <w:r w:rsidRPr="0092547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25476">
        <w:rPr>
          <w:rFonts w:ascii="Times New Roman" w:hAnsi="Times New Roman"/>
          <w:sz w:val="18"/>
          <w:szCs w:val="18"/>
        </w:rPr>
        <w:t xml:space="preserve"> Osoby z niepełnosprawnościami w rozumieniu ustawy z dnia 27 sierpnia 1997 r. o rehabilitacji zawodowej i społecznej oraz zatrudnianiu osób niepełnosprawnych (Dz. U. z 201</w:t>
      </w:r>
      <w:r>
        <w:rPr>
          <w:rFonts w:ascii="Times New Roman" w:hAnsi="Times New Roman"/>
          <w:sz w:val="18"/>
          <w:szCs w:val="18"/>
        </w:rPr>
        <w:t>8</w:t>
      </w:r>
      <w:r w:rsidRPr="00925476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 xml:space="preserve">511 </w:t>
      </w:r>
      <w:r>
        <w:rPr>
          <w:rFonts w:ascii="Times New Roman" w:hAnsi="Times New Roman"/>
          <w:sz w:val="18"/>
          <w:szCs w:val="18"/>
        </w:rPr>
        <w:br/>
      </w:r>
      <w:r w:rsidRPr="00925476">
        <w:rPr>
          <w:rFonts w:ascii="Times New Roman" w:hAnsi="Times New Roman"/>
          <w:sz w:val="18"/>
          <w:szCs w:val="18"/>
        </w:rPr>
        <w:t>z późn. zm.), a także osoby z zaburzeniami psychicznymi, o których mowa w ustawie z dnia 19 sierpnia 1994 r. o ochronie zdrowia psychicznego (Dz. U. z 201</w:t>
      </w:r>
      <w:r>
        <w:rPr>
          <w:rFonts w:ascii="Times New Roman" w:hAnsi="Times New Roman"/>
          <w:sz w:val="18"/>
          <w:szCs w:val="18"/>
        </w:rPr>
        <w:t>8</w:t>
      </w:r>
      <w:r w:rsidRPr="00925476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>1878</w:t>
      </w:r>
      <w:r w:rsidRPr="00925476">
        <w:rPr>
          <w:rFonts w:ascii="Times New Roman" w:hAnsi="Times New Roman"/>
          <w:sz w:val="18"/>
          <w:szCs w:val="18"/>
        </w:rPr>
        <w:t>).</w:t>
      </w:r>
    </w:p>
  </w:footnote>
  <w:footnote w:id="16">
    <w:p w14:paraId="114C2226" w14:textId="77777777" w:rsidR="00CE56E5" w:rsidRPr="001767DA" w:rsidRDefault="00CE56E5" w:rsidP="0013210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W przypadku modernizacji dostępność dotyczy co najmniej tych elementów budynku, które były przedmiotem współfinansowania. </w:t>
      </w:r>
    </w:p>
  </w:footnote>
  <w:footnote w:id="17">
    <w:p w14:paraId="30C6D3F6" w14:textId="77777777" w:rsidR="00CE56E5" w:rsidRPr="001767DA" w:rsidRDefault="00CE56E5" w:rsidP="004F1F5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8">
    <w:p w14:paraId="56BE5B22" w14:textId="77777777" w:rsidR="00CE56E5" w:rsidRPr="001767DA" w:rsidRDefault="00CE56E5" w:rsidP="004F1F5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Rozbudowa to powiększenie, rozszerzenie budowli, obszaru już zabudowanego, dobudowywanie nowych elementów.</w:t>
      </w:r>
    </w:p>
    <w:p w14:paraId="5FBB0E3A" w14:textId="77777777" w:rsidR="00CE56E5" w:rsidRDefault="00CE56E5" w:rsidP="004F1F55">
      <w:pPr>
        <w:pStyle w:val="Tekstprzypisudolnego"/>
      </w:pPr>
    </w:p>
  </w:footnote>
  <w:footnote w:id="19">
    <w:p w14:paraId="4B32963C" w14:textId="362973F4" w:rsidR="00CE56E5" w:rsidRPr="00851066" w:rsidRDefault="00CE56E5">
      <w:pPr>
        <w:pStyle w:val="Tekstprzypisudolnego"/>
        <w:rPr>
          <w:rFonts w:ascii="Times New Roman" w:hAnsi="Times New Roman"/>
          <w:sz w:val="18"/>
          <w:szCs w:val="18"/>
        </w:rPr>
      </w:pPr>
      <w:r w:rsidRPr="0085106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51066">
        <w:rPr>
          <w:rFonts w:ascii="Times New Roman" w:hAnsi="Times New Roman"/>
          <w:sz w:val="18"/>
          <w:szCs w:val="18"/>
        </w:rPr>
        <w:t xml:space="preserve"> Kwota dofinansowania z EFRR nie może przekraczać kwoty wskazanej w GPR/LPR.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13FF59" w14:textId="77777777" w:rsidR="00CE56E5" w:rsidRPr="006B21FE" w:rsidRDefault="00CE56E5" w:rsidP="006B21FE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B1B39D" w14:textId="53FE77A4" w:rsidR="00CE56E5" w:rsidRDefault="00CE56E5" w:rsidP="004345CE">
    <w:pPr>
      <w:pStyle w:val="Nagwek"/>
      <w:tabs>
        <w:tab w:val="left" w:pos="708"/>
      </w:tabs>
      <w:ind w:left="9072"/>
      <w:rPr>
        <w:sz w:val="20"/>
        <w:szCs w:val="22"/>
      </w:rPr>
    </w:pPr>
    <w:r>
      <w:rPr>
        <w:sz w:val="20"/>
      </w:rPr>
      <w:t xml:space="preserve">Załącznik </w:t>
    </w:r>
    <w:r>
      <w:rPr>
        <w:sz w:val="20"/>
        <w:szCs w:val="20"/>
      </w:rPr>
      <w:t xml:space="preserve">do </w:t>
    </w:r>
    <w:r w:rsidR="007F3780">
      <w:rPr>
        <w:sz w:val="20"/>
        <w:szCs w:val="20"/>
      </w:rPr>
      <w:t>uchwały</w:t>
    </w:r>
    <w:r>
      <w:rPr>
        <w:sz w:val="20"/>
      </w:rPr>
      <w:t xml:space="preserve"> nr </w:t>
    </w:r>
    <w:r w:rsidR="007F3780">
      <w:rPr>
        <w:sz w:val="20"/>
      </w:rPr>
      <w:t>1</w:t>
    </w:r>
    <w:r w:rsidR="005A7AAD">
      <w:rPr>
        <w:sz w:val="20"/>
      </w:rPr>
      <w:t>1</w:t>
    </w:r>
    <w:r>
      <w:rPr>
        <w:sz w:val="20"/>
      </w:rPr>
      <w:t>/2019</w:t>
    </w:r>
  </w:p>
  <w:p w14:paraId="3C407DD5" w14:textId="77777777" w:rsidR="007F3780" w:rsidRPr="007F3780" w:rsidRDefault="007F3780" w:rsidP="007F3780">
    <w:pPr>
      <w:tabs>
        <w:tab w:val="right" w:pos="9072"/>
        <w:tab w:val="left" w:pos="9923"/>
      </w:tabs>
      <w:ind w:left="9072"/>
      <w:rPr>
        <w:sz w:val="20"/>
        <w:szCs w:val="20"/>
      </w:rPr>
    </w:pPr>
    <w:r>
      <w:rPr>
        <w:sz w:val="20"/>
        <w:szCs w:val="20"/>
      </w:rPr>
      <w:t xml:space="preserve">Komitetu Monitorującego </w:t>
    </w:r>
    <w:r w:rsidRPr="007F3780">
      <w:rPr>
        <w:sz w:val="20"/>
        <w:szCs w:val="20"/>
      </w:rPr>
      <w:t xml:space="preserve">Regionalny Program Operacyjny </w:t>
    </w:r>
  </w:p>
  <w:p w14:paraId="11283BA2" w14:textId="77777777" w:rsidR="007F3780" w:rsidRPr="007F3780" w:rsidRDefault="007F3780" w:rsidP="007F3780">
    <w:pPr>
      <w:tabs>
        <w:tab w:val="right" w:pos="9072"/>
        <w:tab w:val="left" w:pos="9923"/>
      </w:tabs>
      <w:ind w:left="9072"/>
      <w:rPr>
        <w:sz w:val="20"/>
        <w:szCs w:val="20"/>
      </w:rPr>
    </w:pPr>
    <w:r w:rsidRPr="007F3780">
      <w:rPr>
        <w:sz w:val="20"/>
        <w:szCs w:val="20"/>
      </w:rPr>
      <w:t>Województwa Kujawsko-Pomorskiego na lata 2014-2020</w:t>
    </w:r>
  </w:p>
  <w:p w14:paraId="05B4495E" w14:textId="4C86020B" w:rsidR="00CE56E5" w:rsidRPr="00163490" w:rsidRDefault="007F3780" w:rsidP="007F3780">
    <w:pPr>
      <w:tabs>
        <w:tab w:val="right" w:pos="9072"/>
        <w:tab w:val="left" w:pos="9923"/>
      </w:tabs>
      <w:ind w:left="9072"/>
      <w:rPr>
        <w:b/>
      </w:rPr>
    </w:pPr>
    <w:r w:rsidRPr="007F3780">
      <w:rPr>
        <w:sz w:val="20"/>
        <w:szCs w:val="20"/>
      </w:rPr>
      <w:t>z dnia 28 lutego 2019 r.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858AC"/>
    <w:multiLevelType w:val="hybridMultilevel"/>
    <w:tmpl w:val="E99E1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0B02"/>
    <w:multiLevelType w:val="hybridMultilevel"/>
    <w:tmpl w:val="ED509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0B00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E822A7"/>
    <w:multiLevelType w:val="hybridMultilevel"/>
    <w:tmpl w:val="3B407DE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24B77"/>
    <w:multiLevelType w:val="hybridMultilevel"/>
    <w:tmpl w:val="D0E09A4E"/>
    <w:lvl w:ilvl="0" w:tplc="E6B09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3123"/>
    <w:multiLevelType w:val="hybridMultilevel"/>
    <w:tmpl w:val="A120C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7924"/>
    <w:multiLevelType w:val="hybridMultilevel"/>
    <w:tmpl w:val="5F84C1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56AFE"/>
    <w:multiLevelType w:val="hybridMultilevel"/>
    <w:tmpl w:val="C0D8AE9A"/>
    <w:lvl w:ilvl="0" w:tplc="6FD0F3D6">
      <w:start w:val="1"/>
      <w:numFmt w:val="bullet"/>
      <w:lvlText w:val="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0E2D"/>
    <w:multiLevelType w:val="hybridMultilevel"/>
    <w:tmpl w:val="716461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F6054"/>
    <w:multiLevelType w:val="hybridMultilevel"/>
    <w:tmpl w:val="92E4D112"/>
    <w:lvl w:ilvl="0" w:tplc="5BC645B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A0F7C"/>
    <w:multiLevelType w:val="hybridMultilevel"/>
    <w:tmpl w:val="8AE05E6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35D6C"/>
    <w:multiLevelType w:val="hybridMultilevel"/>
    <w:tmpl w:val="1614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820C74"/>
    <w:multiLevelType w:val="hybridMultilevel"/>
    <w:tmpl w:val="0FC42B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640FA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1707D2"/>
    <w:multiLevelType w:val="hybridMultilevel"/>
    <w:tmpl w:val="6D941EC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C287C57"/>
    <w:multiLevelType w:val="hybridMultilevel"/>
    <w:tmpl w:val="B70CBF5A"/>
    <w:lvl w:ilvl="0" w:tplc="5BC645B0">
      <w:start w:val="1"/>
      <w:numFmt w:val="bullet"/>
      <w:lvlText w:val="-"/>
      <w:lvlJc w:val="left"/>
      <w:pPr>
        <w:ind w:left="99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9" w15:restartNumberingAfterBreak="0">
    <w:nsid w:val="6F1D0196"/>
    <w:multiLevelType w:val="hybridMultilevel"/>
    <w:tmpl w:val="0C28C47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24134"/>
    <w:multiLevelType w:val="hybridMultilevel"/>
    <w:tmpl w:val="1614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6"/>
  </w:num>
  <w:num w:numId="5">
    <w:abstractNumId w:val="19"/>
  </w:num>
  <w:num w:numId="6">
    <w:abstractNumId w:val="16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 w:numId="11">
    <w:abstractNumId w:val="10"/>
  </w:num>
  <w:num w:numId="12">
    <w:abstractNumId w:val="12"/>
  </w:num>
  <w:num w:numId="13">
    <w:abstractNumId w:val="11"/>
  </w:num>
  <w:num w:numId="14">
    <w:abstractNumId w:val="15"/>
  </w:num>
  <w:num w:numId="15">
    <w:abstractNumId w:val="18"/>
  </w:num>
  <w:num w:numId="16">
    <w:abstractNumId w:val="2"/>
  </w:num>
  <w:num w:numId="17">
    <w:abstractNumId w:val="5"/>
  </w:num>
  <w:num w:numId="18">
    <w:abstractNumId w:val="7"/>
  </w:num>
  <w:num w:numId="19">
    <w:abstractNumId w:val="1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visionView w:inkAnnotations="0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AD1"/>
    <w:rsid w:val="00000147"/>
    <w:rsid w:val="0000428A"/>
    <w:rsid w:val="000050B3"/>
    <w:rsid w:val="00005AA8"/>
    <w:rsid w:val="00011729"/>
    <w:rsid w:val="00014E96"/>
    <w:rsid w:val="00017357"/>
    <w:rsid w:val="000239C8"/>
    <w:rsid w:val="00024413"/>
    <w:rsid w:val="00024F46"/>
    <w:rsid w:val="00027F9B"/>
    <w:rsid w:val="0003343E"/>
    <w:rsid w:val="00037D6C"/>
    <w:rsid w:val="00044B8A"/>
    <w:rsid w:val="0004776F"/>
    <w:rsid w:val="000478A7"/>
    <w:rsid w:val="00050E91"/>
    <w:rsid w:val="0005250C"/>
    <w:rsid w:val="0005255B"/>
    <w:rsid w:val="00054A88"/>
    <w:rsid w:val="00060A0C"/>
    <w:rsid w:val="00061938"/>
    <w:rsid w:val="0006558E"/>
    <w:rsid w:val="00080A31"/>
    <w:rsid w:val="00081CA6"/>
    <w:rsid w:val="000826C0"/>
    <w:rsid w:val="00082ECB"/>
    <w:rsid w:val="00087AB7"/>
    <w:rsid w:val="00096887"/>
    <w:rsid w:val="000A2893"/>
    <w:rsid w:val="000A3F18"/>
    <w:rsid w:val="000B0FC0"/>
    <w:rsid w:val="000B3451"/>
    <w:rsid w:val="000B657A"/>
    <w:rsid w:val="000B66A3"/>
    <w:rsid w:val="000B7061"/>
    <w:rsid w:val="000C384E"/>
    <w:rsid w:val="000C4261"/>
    <w:rsid w:val="000D4FA2"/>
    <w:rsid w:val="000D5C54"/>
    <w:rsid w:val="000E2C02"/>
    <w:rsid w:val="000F766B"/>
    <w:rsid w:val="001030E7"/>
    <w:rsid w:val="00103D60"/>
    <w:rsid w:val="00106B10"/>
    <w:rsid w:val="001126AF"/>
    <w:rsid w:val="001127B4"/>
    <w:rsid w:val="00113B4F"/>
    <w:rsid w:val="0011775B"/>
    <w:rsid w:val="00121D3C"/>
    <w:rsid w:val="00123403"/>
    <w:rsid w:val="00126903"/>
    <w:rsid w:val="00132105"/>
    <w:rsid w:val="001372C8"/>
    <w:rsid w:val="001375A0"/>
    <w:rsid w:val="00141007"/>
    <w:rsid w:val="0014204C"/>
    <w:rsid w:val="001539A4"/>
    <w:rsid w:val="00153EC7"/>
    <w:rsid w:val="001550E2"/>
    <w:rsid w:val="001568FD"/>
    <w:rsid w:val="00156B21"/>
    <w:rsid w:val="00161B32"/>
    <w:rsid w:val="00162247"/>
    <w:rsid w:val="00163490"/>
    <w:rsid w:val="001672DC"/>
    <w:rsid w:val="001717B4"/>
    <w:rsid w:val="0017266A"/>
    <w:rsid w:val="00177D74"/>
    <w:rsid w:val="0018021A"/>
    <w:rsid w:val="00181716"/>
    <w:rsid w:val="0018190F"/>
    <w:rsid w:val="001877FA"/>
    <w:rsid w:val="001900E3"/>
    <w:rsid w:val="0019726A"/>
    <w:rsid w:val="001A0389"/>
    <w:rsid w:val="001A777E"/>
    <w:rsid w:val="001B425F"/>
    <w:rsid w:val="001B546F"/>
    <w:rsid w:val="001C4ACF"/>
    <w:rsid w:val="001C52B0"/>
    <w:rsid w:val="001C545E"/>
    <w:rsid w:val="001C7221"/>
    <w:rsid w:val="001C7CB2"/>
    <w:rsid w:val="001D5CD3"/>
    <w:rsid w:val="001E049D"/>
    <w:rsid w:val="001E17F8"/>
    <w:rsid w:val="001E1C7B"/>
    <w:rsid w:val="001E2DCE"/>
    <w:rsid w:val="001E3286"/>
    <w:rsid w:val="001E6FC8"/>
    <w:rsid w:val="001F16D9"/>
    <w:rsid w:val="001F2D07"/>
    <w:rsid w:val="001F3677"/>
    <w:rsid w:val="001F7AF4"/>
    <w:rsid w:val="00200E25"/>
    <w:rsid w:val="00201401"/>
    <w:rsid w:val="00212094"/>
    <w:rsid w:val="0021214B"/>
    <w:rsid w:val="00215126"/>
    <w:rsid w:val="00221C97"/>
    <w:rsid w:val="00222638"/>
    <w:rsid w:val="0022409A"/>
    <w:rsid w:val="00226347"/>
    <w:rsid w:val="002318EB"/>
    <w:rsid w:val="00233EBA"/>
    <w:rsid w:val="00250798"/>
    <w:rsid w:val="00251BB1"/>
    <w:rsid w:val="00252472"/>
    <w:rsid w:val="00252D37"/>
    <w:rsid w:val="00254150"/>
    <w:rsid w:val="00260736"/>
    <w:rsid w:val="002641BC"/>
    <w:rsid w:val="00264281"/>
    <w:rsid w:val="0026431D"/>
    <w:rsid w:val="00264F38"/>
    <w:rsid w:val="002663B2"/>
    <w:rsid w:val="00267E76"/>
    <w:rsid w:val="00275A78"/>
    <w:rsid w:val="0027607F"/>
    <w:rsid w:val="00282345"/>
    <w:rsid w:val="00283A0C"/>
    <w:rsid w:val="00286339"/>
    <w:rsid w:val="002904D7"/>
    <w:rsid w:val="00291A80"/>
    <w:rsid w:val="00295F23"/>
    <w:rsid w:val="0029625E"/>
    <w:rsid w:val="0029720C"/>
    <w:rsid w:val="002A0282"/>
    <w:rsid w:val="002A0A53"/>
    <w:rsid w:val="002A7667"/>
    <w:rsid w:val="002A7B1C"/>
    <w:rsid w:val="002B2327"/>
    <w:rsid w:val="002C2FB4"/>
    <w:rsid w:val="002C55FE"/>
    <w:rsid w:val="002D0431"/>
    <w:rsid w:val="002D1432"/>
    <w:rsid w:val="002D307E"/>
    <w:rsid w:val="002E2453"/>
    <w:rsid w:val="002E3844"/>
    <w:rsid w:val="002F049A"/>
    <w:rsid w:val="002F3C71"/>
    <w:rsid w:val="002F5BD9"/>
    <w:rsid w:val="002F790A"/>
    <w:rsid w:val="0030490D"/>
    <w:rsid w:val="00305625"/>
    <w:rsid w:val="003127D5"/>
    <w:rsid w:val="003142CC"/>
    <w:rsid w:val="00323E40"/>
    <w:rsid w:val="003274D7"/>
    <w:rsid w:val="00332A00"/>
    <w:rsid w:val="0033410E"/>
    <w:rsid w:val="003344DD"/>
    <w:rsid w:val="00334C30"/>
    <w:rsid w:val="00335F39"/>
    <w:rsid w:val="0033628A"/>
    <w:rsid w:val="00341193"/>
    <w:rsid w:val="003471C4"/>
    <w:rsid w:val="00352743"/>
    <w:rsid w:val="00363F3E"/>
    <w:rsid w:val="003706F8"/>
    <w:rsid w:val="00373A4A"/>
    <w:rsid w:val="00375BD6"/>
    <w:rsid w:val="00377555"/>
    <w:rsid w:val="003842BB"/>
    <w:rsid w:val="00384AF1"/>
    <w:rsid w:val="00385236"/>
    <w:rsid w:val="00385DF0"/>
    <w:rsid w:val="00386151"/>
    <w:rsid w:val="00387FDF"/>
    <w:rsid w:val="00395702"/>
    <w:rsid w:val="00396426"/>
    <w:rsid w:val="003A2541"/>
    <w:rsid w:val="003A337A"/>
    <w:rsid w:val="003A44AC"/>
    <w:rsid w:val="003B04BB"/>
    <w:rsid w:val="003B2E8C"/>
    <w:rsid w:val="003B38F7"/>
    <w:rsid w:val="003B3D3D"/>
    <w:rsid w:val="003C09CC"/>
    <w:rsid w:val="003C0EB6"/>
    <w:rsid w:val="003C60F6"/>
    <w:rsid w:val="003C6607"/>
    <w:rsid w:val="003C6C3A"/>
    <w:rsid w:val="003D30FF"/>
    <w:rsid w:val="003D5377"/>
    <w:rsid w:val="003E0A27"/>
    <w:rsid w:val="003E21EB"/>
    <w:rsid w:val="003E3384"/>
    <w:rsid w:val="003E4B35"/>
    <w:rsid w:val="003F0B59"/>
    <w:rsid w:val="00402FE6"/>
    <w:rsid w:val="0040321F"/>
    <w:rsid w:val="004048B2"/>
    <w:rsid w:val="004053FE"/>
    <w:rsid w:val="004113BF"/>
    <w:rsid w:val="0041284E"/>
    <w:rsid w:val="00413727"/>
    <w:rsid w:val="00415C2D"/>
    <w:rsid w:val="00426D60"/>
    <w:rsid w:val="00427FB0"/>
    <w:rsid w:val="004345CE"/>
    <w:rsid w:val="004409F0"/>
    <w:rsid w:val="00442137"/>
    <w:rsid w:val="00443532"/>
    <w:rsid w:val="00446AD3"/>
    <w:rsid w:val="00452C50"/>
    <w:rsid w:val="00453115"/>
    <w:rsid w:val="00454459"/>
    <w:rsid w:val="00455632"/>
    <w:rsid w:val="00456946"/>
    <w:rsid w:val="004606D1"/>
    <w:rsid w:val="00466E12"/>
    <w:rsid w:val="00471676"/>
    <w:rsid w:val="00473510"/>
    <w:rsid w:val="0047659A"/>
    <w:rsid w:val="00476E6B"/>
    <w:rsid w:val="00480BDF"/>
    <w:rsid w:val="0048544A"/>
    <w:rsid w:val="0049624A"/>
    <w:rsid w:val="004973FC"/>
    <w:rsid w:val="004A1794"/>
    <w:rsid w:val="004A2D7B"/>
    <w:rsid w:val="004B10C6"/>
    <w:rsid w:val="004B1106"/>
    <w:rsid w:val="004B5A78"/>
    <w:rsid w:val="004C058D"/>
    <w:rsid w:val="004C1A3F"/>
    <w:rsid w:val="004C22E2"/>
    <w:rsid w:val="004C324C"/>
    <w:rsid w:val="004D7405"/>
    <w:rsid w:val="004E152D"/>
    <w:rsid w:val="004E4695"/>
    <w:rsid w:val="004E5D29"/>
    <w:rsid w:val="004F1F55"/>
    <w:rsid w:val="004F2883"/>
    <w:rsid w:val="004F3106"/>
    <w:rsid w:val="004F3996"/>
    <w:rsid w:val="0050300E"/>
    <w:rsid w:val="005031F5"/>
    <w:rsid w:val="0050420C"/>
    <w:rsid w:val="00504A02"/>
    <w:rsid w:val="005068D0"/>
    <w:rsid w:val="00511804"/>
    <w:rsid w:val="00514702"/>
    <w:rsid w:val="00514F3E"/>
    <w:rsid w:val="005250DC"/>
    <w:rsid w:val="00525888"/>
    <w:rsid w:val="00533452"/>
    <w:rsid w:val="005348FD"/>
    <w:rsid w:val="00536B77"/>
    <w:rsid w:val="00550D24"/>
    <w:rsid w:val="00551B41"/>
    <w:rsid w:val="00552876"/>
    <w:rsid w:val="005536EE"/>
    <w:rsid w:val="00554377"/>
    <w:rsid w:val="00555E1B"/>
    <w:rsid w:val="00556605"/>
    <w:rsid w:val="00557A71"/>
    <w:rsid w:val="00557D20"/>
    <w:rsid w:val="0056401F"/>
    <w:rsid w:val="00572E35"/>
    <w:rsid w:val="00575BD6"/>
    <w:rsid w:val="00575C39"/>
    <w:rsid w:val="005839E5"/>
    <w:rsid w:val="00592356"/>
    <w:rsid w:val="00597301"/>
    <w:rsid w:val="005977EA"/>
    <w:rsid w:val="005A3B0A"/>
    <w:rsid w:val="005A7AAD"/>
    <w:rsid w:val="005B6D1D"/>
    <w:rsid w:val="005B73B8"/>
    <w:rsid w:val="005C01F3"/>
    <w:rsid w:val="005C1768"/>
    <w:rsid w:val="005C29EC"/>
    <w:rsid w:val="005D08BE"/>
    <w:rsid w:val="005D1215"/>
    <w:rsid w:val="005D49AB"/>
    <w:rsid w:val="005D6FE4"/>
    <w:rsid w:val="005D726C"/>
    <w:rsid w:val="005E68CC"/>
    <w:rsid w:val="005E69FB"/>
    <w:rsid w:val="005E7624"/>
    <w:rsid w:val="005F704E"/>
    <w:rsid w:val="00606BCD"/>
    <w:rsid w:val="00610D09"/>
    <w:rsid w:val="00612618"/>
    <w:rsid w:val="00627219"/>
    <w:rsid w:val="00627D90"/>
    <w:rsid w:val="0063466E"/>
    <w:rsid w:val="00636C43"/>
    <w:rsid w:val="00636C58"/>
    <w:rsid w:val="006434C5"/>
    <w:rsid w:val="00653BF2"/>
    <w:rsid w:val="00653E42"/>
    <w:rsid w:val="00660CEF"/>
    <w:rsid w:val="00666662"/>
    <w:rsid w:val="00666AB9"/>
    <w:rsid w:val="0067218D"/>
    <w:rsid w:val="006728DC"/>
    <w:rsid w:val="006769B9"/>
    <w:rsid w:val="006814BF"/>
    <w:rsid w:val="0068203A"/>
    <w:rsid w:val="00685643"/>
    <w:rsid w:val="0069158F"/>
    <w:rsid w:val="00696C73"/>
    <w:rsid w:val="00696FB6"/>
    <w:rsid w:val="0069765B"/>
    <w:rsid w:val="00697BFF"/>
    <w:rsid w:val="006B21FE"/>
    <w:rsid w:val="006C2336"/>
    <w:rsid w:val="006C3B53"/>
    <w:rsid w:val="006C529E"/>
    <w:rsid w:val="006C5714"/>
    <w:rsid w:val="006C5F67"/>
    <w:rsid w:val="006C785F"/>
    <w:rsid w:val="006D0B7A"/>
    <w:rsid w:val="006D31F5"/>
    <w:rsid w:val="006D7389"/>
    <w:rsid w:val="006E11B0"/>
    <w:rsid w:val="006E124E"/>
    <w:rsid w:val="006E2CB9"/>
    <w:rsid w:val="006E39E5"/>
    <w:rsid w:val="006E3E26"/>
    <w:rsid w:val="006E7E3B"/>
    <w:rsid w:val="006F2348"/>
    <w:rsid w:val="006F2B81"/>
    <w:rsid w:val="007006DD"/>
    <w:rsid w:val="00710017"/>
    <w:rsid w:val="00710AEE"/>
    <w:rsid w:val="0071479A"/>
    <w:rsid w:val="00715C5D"/>
    <w:rsid w:val="0071705B"/>
    <w:rsid w:val="00726E6A"/>
    <w:rsid w:val="00731C41"/>
    <w:rsid w:val="00732796"/>
    <w:rsid w:val="0073539B"/>
    <w:rsid w:val="00737D03"/>
    <w:rsid w:val="00741F01"/>
    <w:rsid w:val="00742196"/>
    <w:rsid w:val="00743526"/>
    <w:rsid w:val="00746AA8"/>
    <w:rsid w:val="0076200D"/>
    <w:rsid w:val="0076263C"/>
    <w:rsid w:val="007659DA"/>
    <w:rsid w:val="00774C43"/>
    <w:rsid w:val="0077713F"/>
    <w:rsid w:val="0078083C"/>
    <w:rsid w:val="007865BB"/>
    <w:rsid w:val="0078681F"/>
    <w:rsid w:val="00787422"/>
    <w:rsid w:val="00791E14"/>
    <w:rsid w:val="00792400"/>
    <w:rsid w:val="00797274"/>
    <w:rsid w:val="007A1077"/>
    <w:rsid w:val="007A2FE8"/>
    <w:rsid w:val="007A4590"/>
    <w:rsid w:val="007B05C0"/>
    <w:rsid w:val="007B0DD3"/>
    <w:rsid w:val="007B1F7D"/>
    <w:rsid w:val="007B49DA"/>
    <w:rsid w:val="007B7CF6"/>
    <w:rsid w:val="007C0A6C"/>
    <w:rsid w:val="007C21CF"/>
    <w:rsid w:val="007C2820"/>
    <w:rsid w:val="007D07B7"/>
    <w:rsid w:val="007D09C7"/>
    <w:rsid w:val="007D1B54"/>
    <w:rsid w:val="007D2A5C"/>
    <w:rsid w:val="007D57AA"/>
    <w:rsid w:val="007D7543"/>
    <w:rsid w:val="007D7C48"/>
    <w:rsid w:val="007E1BAF"/>
    <w:rsid w:val="007E33D4"/>
    <w:rsid w:val="007F34C2"/>
    <w:rsid w:val="007F3780"/>
    <w:rsid w:val="007F4F05"/>
    <w:rsid w:val="007F6910"/>
    <w:rsid w:val="007F7554"/>
    <w:rsid w:val="00802E50"/>
    <w:rsid w:val="00803A31"/>
    <w:rsid w:val="00805C7F"/>
    <w:rsid w:val="00807A2A"/>
    <w:rsid w:val="00814B24"/>
    <w:rsid w:val="00822473"/>
    <w:rsid w:val="00823434"/>
    <w:rsid w:val="008249DC"/>
    <w:rsid w:val="00825B34"/>
    <w:rsid w:val="00826E99"/>
    <w:rsid w:val="00832384"/>
    <w:rsid w:val="00836824"/>
    <w:rsid w:val="00836C0F"/>
    <w:rsid w:val="0084167C"/>
    <w:rsid w:val="00842991"/>
    <w:rsid w:val="008438C2"/>
    <w:rsid w:val="00850616"/>
    <w:rsid w:val="00850718"/>
    <w:rsid w:val="00851066"/>
    <w:rsid w:val="008602EE"/>
    <w:rsid w:val="00863C60"/>
    <w:rsid w:val="00865165"/>
    <w:rsid w:val="0087191D"/>
    <w:rsid w:val="008733D5"/>
    <w:rsid w:val="008738D3"/>
    <w:rsid w:val="00873DA0"/>
    <w:rsid w:val="008766BD"/>
    <w:rsid w:val="00876DA8"/>
    <w:rsid w:val="00881E13"/>
    <w:rsid w:val="00883D3E"/>
    <w:rsid w:val="008849D1"/>
    <w:rsid w:val="00885BCA"/>
    <w:rsid w:val="008878EF"/>
    <w:rsid w:val="00891438"/>
    <w:rsid w:val="008920C5"/>
    <w:rsid w:val="00896691"/>
    <w:rsid w:val="00896CF1"/>
    <w:rsid w:val="008979D1"/>
    <w:rsid w:val="008A004D"/>
    <w:rsid w:val="008A09C2"/>
    <w:rsid w:val="008A2EE1"/>
    <w:rsid w:val="008A7A5D"/>
    <w:rsid w:val="008B31DF"/>
    <w:rsid w:val="008B445A"/>
    <w:rsid w:val="008B4759"/>
    <w:rsid w:val="008C6652"/>
    <w:rsid w:val="008D3376"/>
    <w:rsid w:val="008D7CB5"/>
    <w:rsid w:val="008E6078"/>
    <w:rsid w:val="008F0C44"/>
    <w:rsid w:val="008F3953"/>
    <w:rsid w:val="008F4873"/>
    <w:rsid w:val="008F60E4"/>
    <w:rsid w:val="00902482"/>
    <w:rsid w:val="009029BF"/>
    <w:rsid w:val="0090701D"/>
    <w:rsid w:val="00910A23"/>
    <w:rsid w:val="00910C14"/>
    <w:rsid w:val="009116A9"/>
    <w:rsid w:val="00912F37"/>
    <w:rsid w:val="00914DCF"/>
    <w:rsid w:val="00916147"/>
    <w:rsid w:val="00916397"/>
    <w:rsid w:val="00923DB0"/>
    <w:rsid w:val="00925476"/>
    <w:rsid w:val="00930EE7"/>
    <w:rsid w:val="0093101C"/>
    <w:rsid w:val="009335D8"/>
    <w:rsid w:val="00935A6C"/>
    <w:rsid w:val="00937FD6"/>
    <w:rsid w:val="009408DA"/>
    <w:rsid w:val="00944885"/>
    <w:rsid w:val="009464D9"/>
    <w:rsid w:val="00950A68"/>
    <w:rsid w:val="00957A20"/>
    <w:rsid w:val="00957E9A"/>
    <w:rsid w:val="00960182"/>
    <w:rsid w:val="009610B8"/>
    <w:rsid w:val="00961813"/>
    <w:rsid w:val="00964982"/>
    <w:rsid w:val="00970E7C"/>
    <w:rsid w:val="00971369"/>
    <w:rsid w:val="00971669"/>
    <w:rsid w:val="00971777"/>
    <w:rsid w:val="00971C70"/>
    <w:rsid w:val="00972C92"/>
    <w:rsid w:val="0097562A"/>
    <w:rsid w:val="00981F9B"/>
    <w:rsid w:val="00983698"/>
    <w:rsid w:val="00983CBA"/>
    <w:rsid w:val="0098549B"/>
    <w:rsid w:val="00986818"/>
    <w:rsid w:val="00986F68"/>
    <w:rsid w:val="00991642"/>
    <w:rsid w:val="00993E31"/>
    <w:rsid w:val="009956C2"/>
    <w:rsid w:val="009961FE"/>
    <w:rsid w:val="00997CF9"/>
    <w:rsid w:val="009A0C4C"/>
    <w:rsid w:val="009A3371"/>
    <w:rsid w:val="009B5AED"/>
    <w:rsid w:val="009B7B7D"/>
    <w:rsid w:val="009C3D53"/>
    <w:rsid w:val="009C624C"/>
    <w:rsid w:val="009C6B4E"/>
    <w:rsid w:val="009C7AD1"/>
    <w:rsid w:val="009D0216"/>
    <w:rsid w:val="009D570E"/>
    <w:rsid w:val="009E1B90"/>
    <w:rsid w:val="009E662F"/>
    <w:rsid w:val="00A02165"/>
    <w:rsid w:val="00A05DC6"/>
    <w:rsid w:val="00A05DDC"/>
    <w:rsid w:val="00A0736F"/>
    <w:rsid w:val="00A07688"/>
    <w:rsid w:val="00A07BA0"/>
    <w:rsid w:val="00A115E6"/>
    <w:rsid w:val="00A148A9"/>
    <w:rsid w:val="00A22D4F"/>
    <w:rsid w:val="00A25078"/>
    <w:rsid w:val="00A269CF"/>
    <w:rsid w:val="00A269E8"/>
    <w:rsid w:val="00A27B09"/>
    <w:rsid w:val="00A306E1"/>
    <w:rsid w:val="00A307D4"/>
    <w:rsid w:val="00A42768"/>
    <w:rsid w:val="00A453F2"/>
    <w:rsid w:val="00A511EC"/>
    <w:rsid w:val="00A5405C"/>
    <w:rsid w:val="00A54204"/>
    <w:rsid w:val="00A5420B"/>
    <w:rsid w:val="00A5637F"/>
    <w:rsid w:val="00A66B41"/>
    <w:rsid w:val="00A71266"/>
    <w:rsid w:val="00A71CB0"/>
    <w:rsid w:val="00A734A4"/>
    <w:rsid w:val="00A73CF5"/>
    <w:rsid w:val="00A8049E"/>
    <w:rsid w:val="00A8344C"/>
    <w:rsid w:val="00A85ABE"/>
    <w:rsid w:val="00A96F87"/>
    <w:rsid w:val="00A973EC"/>
    <w:rsid w:val="00AA1CC6"/>
    <w:rsid w:val="00AA3E83"/>
    <w:rsid w:val="00AB11D2"/>
    <w:rsid w:val="00AB25A6"/>
    <w:rsid w:val="00AB3CED"/>
    <w:rsid w:val="00AB7251"/>
    <w:rsid w:val="00AC0C79"/>
    <w:rsid w:val="00AC678D"/>
    <w:rsid w:val="00AD0A90"/>
    <w:rsid w:val="00AD1EA9"/>
    <w:rsid w:val="00AD73F3"/>
    <w:rsid w:val="00AE1B4D"/>
    <w:rsid w:val="00AE3214"/>
    <w:rsid w:val="00AE63D0"/>
    <w:rsid w:val="00AE668B"/>
    <w:rsid w:val="00AF3438"/>
    <w:rsid w:val="00AF4D0A"/>
    <w:rsid w:val="00AF671E"/>
    <w:rsid w:val="00AF6C64"/>
    <w:rsid w:val="00AF7C32"/>
    <w:rsid w:val="00B00F04"/>
    <w:rsid w:val="00B035AD"/>
    <w:rsid w:val="00B065A4"/>
    <w:rsid w:val="00B070C3"/>
    <w:rsid w:val="00B1338E"/>
    <w:rsid w:val="00B239F1"/>
    <w:rsid w:val="00B3074A"/>
    <w:rsid w:val="00B31896"/>
    <w:rsid w:val="00B31E1E"/>
    <w:rsid w:val="00B3682B"/>
    <w:rsid w:val="00B40676"/>
    <w:rsid w:val="00B40F37"/>
    <w:rsid w:val="00B43CDC"/>
    <w:rsid w:val="00B4568A"/>
    <w:rsid w:val="00B53A44"/>
    <w:rsid w:val="00B56F2D"/>
    <w:rsid w:val="00B6341E"/>
    <w:rsid w:val="00B64304"/>
    <w:rsid w:val="00B7144C"/>
    <w:rsid w:val="00B73384"/>
    <w:rsid w:val="00B73465"/>
    <w:rsid w:val="00B7346F"/>
    <w:rsid w:val="00B7379C"/>
    <w:rsid w:val="00B7666E"/>
    <w:rsid w:val="00B76A1D"/>
    <w:rsid w:val="00B8061B"/>
    <w:rsid w:val="00B81301"/>
    <w:rsid w:val="00B82034"/>
    <w:rsid w:val="00B837A6"/>
    <w:rsid w:val="00B91BA0"/>
    <w:rsid w:val="00BA2187"/>
    <w:rsid w:val="00BA3CFD"/>
    <w:rsid w:val="00BA45E4"/>
    <w:rsid w:val="00BA671A"/>
    <w:rsid w:val="00BA6C16"/>
    <w:rsid w:val="00BB024A"/>
    <w:rsid w:val="00BB1707"/>
    <w:rsid w:val="00BB3090"/>
    <w:rsid w:val="00BB5269"/>
    <w:rsid w:val="00BB5352"/>
    <w:rsid w:val="00BC1E7A"/>
    <w:rsid w:val="00BC41B2"/>
    <w:rsid w:val="00BD0707"/>
    <w:rsid w:val="00BD6852"/>
    <w:rsid w:val="00BD7D53"/>
    <w:rsid w:val="00BE2778"/>
    <w:rsid w:val="00BE7E3F"/>
    <w:rsid w:val="00BF28FB"/>
    <w:rsid w:val="00BF3576"/>
    <w:rsid w:val="00BF6277"/>
    <w:rsid w:val="00C01190"/>
    <w:rsid w:val="00C10A50"/>
    <w:rsid w:val="00C1200E"/>
    <w:rsid w:val="00C15850"/>
    <w:rsid w:val="00C23A99"/>
    <w:rsid w:val="00C23ABD"/>
    <w:rsid w:val="00C24EFC"/>
    <w:rsid w:val="00C3024A"/>
    <w:rsid w:val="00C377DE"/>
    <w:rsid w:val="00C41076"/>
    <w:rsid w:val="00C41773"/>
    <w:rsid w:val="00C422ED"/>
    <w:rsid w:val="00C42608"/>
    <w:rsid w:val="00C42AAD"/>
    <w:rsid w:val="00C46557"/>
    <w:rsid w:val="00C4764A"/>
    <w:rsid w:val="00C478C2"/>
    <w:rsid w:val="00C47DC0"/>
    <w:rsid w:val="00C545E2"/>
    <w:rsid w:val="00C55348"/>
    <w:rsid w:val="00C55CDD"/>
    <w:rsid w:val="00C60964"/>
    <w:rsid w:val="00C6378B"/>
    <w:rsid w:val="00C701D0"/>
    <w:rsid w:val="00C71DE3"/>
    <w:rsid w:val="00C72AD6"/>
    <w:rsid w:val="00C74293"/>
    <w:rsid w:val="00C76CAA"/>
    <w:rsid w:val="00C85E02"/>
    <w:rsid w:val="00C96847"/>
    <w:rsid w:val="00CA34FE"/>
    <w:rsid w:val="00CA495A"/>
    <w:rsid w:val="00CB09ED"/>
    <w:rsid w:val="00CB0F26"/>
    <w:rsid w:val="00CB1774"/>
    <w:rsid w:val="00CB51A4"/>
    <w:rsid w:val="00CB76B9"/>
    <w:rsid w:val="00CC1047"/>
    <w:rsid w:val="00CD0672"/>
    <w:rsid w:val="00CD591D"/>
    <w:rsid w:val="00CE2992"/>
    <w:rsid w:val="00CE2D4B"/>
    <w:rsid w:val="00CE56E5"/>
    <w:rsid w:val="00CF01F1"/>
    <w:rsid w:val="00CF165B"/>
    <w:rsid w:val="00CF1A21"/>
    <w:rsid w:val="00CF3119"/>
    <w:rsid w:val="00D03143"/>
    <w:rsid w:val="00D04388"/>
    <w:rsid w:val="00D0665A"/>
    <w:rsid w:val="00D070E6"/>
    <w:rsid w:val="00D07B14"/>
    <w:rsid w:val="00D125D6"/>
    <w:rsid w:val="00D220CA"/>
    <w:rsid w:val="00D33CBD"/>
    <w:rsid w:val="00D34A23"/>
    <w:rsid w:val="00D36180"/>
    <w:rsid w:val="00D36DB7"/>
    <w:rsid w:val="00D43350"/>
    <w:rsid w:val="00D45BAA"/>
    <w:rsid w:val="00D47F10"/>
    <w:rsid w:val="00D526CB"/>
    <w:rsid w:val="00D52A67"/>
    <w:rsid w:val="00D52AAB"/>
    <w:rsid w:val="00D60E7D"/>
    <w:rsid w:val="00D630E6"/>
    <w:rsid w:val="00D64151"/>
    <w:rsid w:val="00D664FD"/>
    <w:rsid w:val="00D67892"/>
    <w:rsid w:val="00D72F44"/>
    <w:rsid w:val="00D752F3"/>
    <w:rsid w:val="00D810C7"/>
    <w:rsid w:val="00D823B2"/>
    <w:rsid w:val="00D83DDF"/>
    <w:rsid w:val="00D84870"/>
    <w:rsid w:val="00D90B80"/>
    <w:rsid w:val="00D92EC9"/>
    <w:rsid w:val="00D95396"/>
    <w:rsid w:val="00DA1CF7"/>
    <w:rsid w:val="00DA4FE4"/>
    <w:rsid w:val="00DA512F"/>
    <w:rsid w:val="00DA6F10"/>
    <w:rsid w:val="00DA730E"/>
    <w:rsid w:val="00DA7C5C"/>
    <w:rsid w:val="00DB0542"/>
    <w:rsid w:val="00DB0919"/>
    <w:rsid w:val="00DC7402"/>
    <w:rsid w:val="00DD0571"/>
    <w:rsid w:val="00DE04F3"/>
    <w:rsid w:val="00DE50C0"/>
    <w:rsid w:val="00DF3844"/>
    <w:rsid w:val="00DF3F30"/>
    <w:rsid w:val="00E00710"/>
    <w:rsid w:val="00E03900"/>
    <w:rsid w:val="00E06825"/>
    <w:rsid w:val="00E10063"/>
    <w:rsid w:val="00E2092E"/>
    <w:rsid w:val="00E21A9A"/>
    <w:rsid w:val="00E22B8A"/>
    <w:rsid w:val="00E22F77"/>
    <w:rsid w:val="00E232D0"/>
    <w:rsid w:val="00E24BF2"/>
    <w:rsid w:val="00E31BE8"/>
    <w:rsid w:val="00E35FB5"/>
    <w:rsid w:val="00E362D0"/>
    <w:rsid w:val="00E45DB0"/>
    <w:rsid w:val="00E51EB5"/>
    <w:rsid w:val="00E52A9A"/>
    <w:rsid w:val="00E53DB5"/>
    <w:rsid w:val="00E54E5D"/>
    <w:rsid w:val="00E57C22"/>
    <w:rsid w:val="00E6680F"/>
    <w:rsid w:val="00E71EA9"/>
    <w:rsid w:val="00E77EE5"/>
    <w:rsid w:val="00E84BC8"/>
    <w:rsid w:val="00E85EF8"/>
    <w:rsid w:val="00E8626D"/>
    <w:rsid w:val="00E94E8C"/>
    <w:rsid w:val="00E95E8F"/>
    <w:rsid w:val="00E966FB"/>
    <w:rsid w:val="00EA2DBE"/>
    <w:rsid w:val="00EA41BC"/>
    <w:rsid w:val="00EA4ED0"/>
    <w:rsid w:val="00EA4F59"/>
    <w:rsid w:val="00EA5157"/>
    <w:rsid w:val="00EA66E3"/>
    <w:rsid w:val="00EB49C2"/>
    <w:rsid w:val="00EB638D"/>
    <w:rsid w:val="00EB6F66"/>
    <w:rsid w:val="00EC1186"/>
    <w:rsid w:val="00EC6772"/>
    <w:rsid w:val="00EC7CCD"/>
    <w:rsid w:val="00ED0578"/>
    <w:rsid w:val="00ED2B51"/>
    <w:rsid w:val="00ED3383"/>
    <w:rsid w:val="00ED65A5"/>
    <w:rsid w:val="00ED7421"/>
    <w:rsid w:val="00EE19DA"/>
    <w:rsid w:val="00EE428F"/>
    <w:rsid w:val="00EF2668"/>
    <w:rsid w:val="00EF4D66"/>
    <w:rsid w:val="00EF57A1"/>
    <w:rsid w:val="00EF5C9F"/>
    <w:rsid w:val="00EF711A"/>
    <w:rsid w:val="00F02FE5"/>
    <w:rsid w:val="00F040B8"/>
    <w:rsid w:val="00F07166"/>
    <w:rsid w:val="00F11372"/>
    <w:rsid w:val="00F117E6"/>
    <w:rsid w:val="00F1387E"/>
    <w:rsid w:val="00F22318"/>
    <w:rsid w:val="00F24104"/>
    <w:rsid w:val="00F25B5F"/>
    <w:rsid w:val="00F25DA0"/>
    <w:rsid w:val="00F33079"/>
    <w:rsid w:val="00F41272"/>
    <w:rsid w:val="00F418BB"/>
    <w:rsid w:val="00F43749"/>
    <w:rsid w:val="00F5422C"/>
    <w:rsid w:val="00F556A7"/>
    <w:rsid w:val="00F55E93"/>
    <w:rsid w:val="00F61F77"/>
    <w:rsid w:val="00F64DA5"/>
    <w:rsid w:val="00F65630"/>
    <w:rsid w:val="00F67A97"/>
    <w:rsid w:val="00F76BD6"/>
    <w:rsid w:val="00F846BD"/>
    <w:rsid w:val="00F85DC8"/>
    <w:rsid w:val="00F91B60"/>
    <w:rsid w:val="00F91E76"/>
    <w:rsid w:val="00F93C64"/>
    <w:rsid w:val="00F942C9"/>
    <w:rsid w:val="00F94AFB"/>
    <w:rsid w:val="00F962E1"/>
    <w:rsid w:val="00FA0EED"/>
    <w:rsid w:val="00FA264C"/>
    <w:rsid w:val="00FA49C6"/>
    <w:rsid w:val="00FA56A5"/>
    <w:rsid w:val="00FA7226"/>
    <w:rsid w:val="00FA72AC"/>
    <w:rsid w:val="00FA77C0"/>
    <w:rsid w:val="00FB0183"/>
    <w:rsid w:val="00FB6C63"/>
    <w:rsid w:val="00FB7369"/>
    <w:rsid w:val="00FB77B2"/>
    <w:rsid w:val="00FC4049"/>
    <w:rsid w:val="00FC4302"/>
    <w:rsid w:val="00FC4EC9"/>
    <w:rsid w:val="00FC6742"/>
    <w:rsid w:val="00FD0E8D"/>
    <w:rsid w:val="00FD1910"/>
    <w:rsid w:val="00FD29C8"/>
    <w:rsid w:val="00FD43D9"/>
    <w:rsid w:val="00FE0179"/>
    <w:rsid w:val="00FE2BB7"/>
    <w:rsid w:val="00FE5796"/>
    <w:rsid w:val="00FE70C0"/>
    <w:rsid w:val="00FF3829"/>
    <w:rsid w:val="00FF49DE"/>
    <w:rsid w:val="00FF623D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F5814"/>
  <w15:docId w15:val="{0A1D54EC-EEF6-419F-A8CE-6CD47AE98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59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5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B00F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15C5D"/>
    <w:rPr>
      <w:rFonts w:ascii="Cambria" w:hAnsi="Cambria" w:cs="Times New Roman"/>
      <w:b/>
      <w:bCs/>
      <w:kern w:val="32"/>
      <w:sz w:val="32"/>
      <w:szCs w:val="32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15C5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715C5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ußno,footnote text"/>
    <w:basedOn w:val="Normalny"/>
    <w:link w:val="TekstprzypisudolnegoZnak"/>
    <w:uiPriority w:val="99"/>
    <w:qFormat/>
    <w:rsid w:val="003C6C3A"/>
    <w:rPr>
      <w:rFonts w:ascii="Calibri" w:hAnsi="Calibri"/>
      <w:sz w:val="20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basedOn w:val="Domylnaczcionkaakapitu"/>
    <w:uiPriority w:val="99"/>
    <w:semiHidden/>
    <w:locked/>
    <w:rsid w:val="00250798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locked/>
    <w:rsid w:val="003C6C3A"/>
    <w:rPr>
      <w:rFonts w:ascii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C6C3A"/>
    <w:rPr>
      <w:rFonts w:cs="Times New Roman"/>
      <w:vertAlign w:val="superscript"/>
    </w:rPr>
  </w:style>
  <w:style w:type="paragraph" w:customStyle="1" w:styleId="Default">
    <w:name w:val="Default"/>
    <w:rsid w:val="003C6C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rsid w:val="00DE50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50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50C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E50C0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E50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50C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849D1"/>
    <w:rPr>
      <w:rFonts w:ascii="Calibri" w:hAnsi="Calibri"/>
      <w:lang w:eastAsia="en-US"/>
    </w:rPr>
  </w:style>
  <w:style w:type="paragraph" w:styleId="Nagwek">
    <w:name w:val="header"/>
    <w:basedOn w:val="Normalny"/>
    <w:link w:val="Nagwek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21F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21FE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36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A2EE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83698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B00F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AE668B"/>
    <w:rPr>
      <w:sz w:val="24"/>
      <w:szCs w:val="24"/>
    </w:rPr>
  </w:style>
  <w:style w:type="character" w:styleId="Hipercze">
    <w:name w:val="Hyperlink"/>
    <w:uiPriority w:val="99"/>
    <w:unhideWhenUsed/>
    <w:rsid w:val="00981F9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1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2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eur-lex.europa.eu/legal-content/PL/TXT/PDF/?uri=CELEX:52016XC0719(05)&amp;from=EN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7817B-A462-4050-8790-4D170E7457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789</TotalTime>
  <Pages>16</Pages>
  <Words>5700</Words>
  <Characters>34203</Characters>
  <Application>Microsoft Office Word</Application>
  <DocSecurity>0</DocSecurity>
  <Lines>285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Urząd Marszałkowski w Toruniu</Company>
  <LinksUpToDate>false</LinksUpToDate>
  <CharactersWithSpaces>39824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A.Szachniewicz@kujawsko-pomorskie.pl</dc:creator>
  <cp:lastModifiedBy>Paweł Łopatowski</cp:lastModifiedBy>
  <cp:revision>134</cp:revision>
  <cp:lastPrinted>2016-10-25T07:12:00Z</cp:lastPrinted>
  <dcterms:created xsi:type="dcterms:W3CDTF">2018-01-17T10:57:00Z</dcterms:created>
  <dcterms:modified xsi:type="dcterms:W3CDTF">2019-03-04T07:48:00Z</dcterms:modified>
</cp:coreProperties>
</file>